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2A" w:rsidRDefault="00AB062A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B062A" w:rsidRDefault="00AB062A" w:rsidP="00AB062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5940000" cy="8395200"/>
            <wp:effectExtent l="0" t="0" r="3810" b="6350"/>
            <wp:docPr id="2" name="Рисунок 2" descr="C:\Users\Ирина Викторовна\Desktop\IMG_2018053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Викторовна\Desktop\IMG_20180530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000" cy="83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2A" w:rsidRDefault="00AB062A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B062A" w:rsidRDefault="00AB062A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AB062A" w:rsidRDefault="00AB062A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.Под текущим контролем понимаются различные виды проверочных работ – как письменных</w:t>
      </w:r>
      <w:r w:rsidR="00B941D2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так и устных, которые проводятся непосредственно в учебное время   и имеют целью оценить ход и качество работы обучающегося по достижению планируемых результатов освоения рабочих программ.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.Текущий контроль оценивается по пятибалльной шкале</w:t>
      </w:r>
      <w:r w:rsidR="00B941D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(кроме </w:t>
      </w:r>
      <w:r w:rsidR="007200A1">
        <w:rPr>
          <w:rFonts w:ascii="Times New Roman" w:eastAsia="Times New Roman" w:hAnsi="Times New Roman" w:cs="Times New Roman"/>
          <w:kern w:val="0"/>
          <w:lang w:eastAsia="ru-RU" w:bidi="ar-SA"/>
        </w:rPr>
        <w:t>п.4.2.,4.3.</w:t>
      </w:r>
      <w:proofErr w:type="gramStart"/>
      <w:r w:rsidR="007200A1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предусмотренных</w:t>
      </w:r>
      <w:proofErr w:type="gramEnd"/>
      <w:r w:rsidR="007200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настоящим Положением)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 Отметки выставляются в тетрадях, дневниках и электронном журнале в соответствии с требованиями по проверке тетрадей конкретного предмета. Ответственность за выставление отметок лежит на учителе – предметнике.</w:t>
      </w:r>
    </w:p>
    <w:p w:rsidR="00E92D64" w:rsidRPr="00F91C30" w:rsidRDefault="00E92D64" w:rsidP="00E92D6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Текущий контроль </w:t>
      </w:r>
      <w:r w:rsidR="00821244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1 – х классов в течение учебного года осуществляется без фиксации их достижений в электронном журнале, личных делах, дневниках, тетрадях</w:t>
      </w:r>
      <w:r w:rsidR="0082124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</w:t>
      </w:r>
      <w:proofErr w:type="spellStart"/>
      <w:r w:rsidR="00821244">
        <w:rPr>
          <w:rFonts w:ascii="Times New Roman" w:eastAsia="Times New Roman" w:hAnsi="Times New Roman" w:cs="Times New Roman"/>
          <w:kern w:val="0"/>
          <w:lang w:eastAsia="ru-RU" w:bidi="ar-SA"/>
        </w:rPr>
        <w:t>безо</w:t>
      </w:r>
      <w:r w:rsidR="0084230F">
        <w:rPr>
          <w:rFonts w:ascii="Times New Roman" w:eastAsia="Times New Roman" w:hAnsi="Times New Roman" w:cs="Times New Roman"/>
          <w:kern w:val="0"/>
          <w:lang w:eastAsia="ru-RU" w:bidi="ar-SA"/>
        </w:rPr>
        <w:t>т</w:t>
      </w:r>
      <w:r w:rsidR="00821244">
        <w:rPr>
          <w:rFonts w:ascii="Times New Roman" w:eastAsia="Times New Roman" w:hAnsi="Times New Roman" w:cs="Times New Roman"/>
          <w:kern w:val="0"/>
          <w:lang w:eastAsia="ru-RU" w:bidi="ar-SA"/>
        </w:rPr>
        <w:t>меточно</w:t>
      </w:r>
      <w:proofErr w:type="spellEnd"/>
      <w:r w:rsidR="00821244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952F5B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5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.Текущий контроль успеваемости может </w:t>
      </w:r>
      <w:proofErr w:type="gramStart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проводится</w:t>
      </w:r>
      <w:proofErr w:type="gramEnd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следующих формах: </w:t>
      </w:r>
    </w:p>
    <w:p w:rsidR="00952F5B" w:rsidRPr="00E83C72" w:rsidRDefault="00952F5B" w:rsidP="00E83C72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C72">
        <w:rPr>
          <w:rFonts w:ascii="Times New Roman" w:eastAsia="Times New Roman" w:hAnsi="Times New Roman" w:cs="Times New Roman"/>
          <w:sz w:val="24"/>
          <w:szCs w:val="24"/>
        </w:rPr>
        <w:t>письменная проверка (</w:t>
      </w:r>
      <w:r w:rsidR="00E92D64" w:rsidRPr="00E83C72">
        <w:rPr>
          <w:rFonts w:ascii="Times New Roman" w:eastAsia="Times New Roman" w:hAnsi="Times New Roman" w:cs="Times New Roman"/>
          <w:sz w:val="24"/>
          <w:szCs w:val="24"/>
        </w:rPr>
        <w:t>самостоятельная работа, контрольная работа, сочинение, доклад, реферат, практическая работа, административная контрольная работа, итоговая контрольная работа, диктант, контрольный диктант, изложение, диагностический срез, тест, зачет,  лабораторная работа, проект, портфолио, работа с контурными картами, коллоквиум, изложение с элементами сочинения, математический диктант, тематическая</w:t>
      </w:r>
      <w:proofErr w:type="gramEnd"/>
      <w:r w:rsidR="00E92D64" w:rsidRPr="00E8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92D64" w:rsidRPr="00E83C72">
        <w:rPr>
          <w:rFonts w:ascii="Times New Roman" w:eastAsia="Times New Roman" w:hAnsi="Times New Roman" w:cs="Times New Roman"/>
          <w:sz w:val="24"/>
          <w:szCs w:val="24"/>
        </w:rPr>
        <w:t>контрольная работа,  контрольное списывание, входная контрольная работа, входной контрольный диктант, словарный диктант, проверочная работа, домашнее задание,</w:t>
      </w:r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конспект, создание и редактирование электронных документов, производство вычислений, расчетов;</w:t>
      </w:r>
      <w:proofErr w:type="gramEnd"/>
    </w:p>
    <w:p w:rsidR="00952F5B" w:rsidRPr="00E83C72" w:rsidRDefault="00952F5B" w:rsidP="00E83C72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устная проверка (устный ответ, </w:t>
      </w:r>
      <w:proofErr w:type="spellStart"/>
      <w:r w:rsidRPr="00E83C7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E83C72">
        <w:rPr>
          <w:rFonts w:ascii="Times New Roman" w:eastAsia="Times New Roman" w:hAnsi="Times New Roman" w:cs="Times New Roman"/>
          <w:sz w:val="24"/>
          <w:szCs w:val="24"/>
        </w:rPr>
        <w:t>, рассказ, собеседование, выразительное чтение, чтение наизусть, техника чтения, устное сообщение, доклад, защита проекта</w:t>
      </w:r>
      <w:r w:rsidR="00E83C72" w:rsidRPr="00E83C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C72" w:rsidRPr="00E83C72">
        <w:rPr>
          <w:rFonts w:ascii="Times New Roman" w:hAnsi="Times New Roman" w:cs="Times New Roman"/>
          <w:sz w:val="24"/>
          <w:szCs w:val="24"/>
        </w:rPr>
        <w:t xml:space="preserve"> </w:t>
      </w:r>
      <w:r w:rsidR="00E83C72" w:rsidRPr="00E83C72">
        <w:rPr>
          <w:rFonts w:ascii="Times New Roman" w:eastAsia="Times New Roman" w:hAnsi="Times New Roman" w:cs="Times New Roman"/>
          <w:sz w:val="24"/>
          <w:szCs w:val="24"/>
        </w:rPr>
        <w:t>устное изложение, чтение вслух, говорение, пересказ</w:t>
      </w:r>
      <w:r w:rsidR="00E83C72">
        <w:rPr>
          <w:rFonts w:ascii="Times New Roman" w:eastAsia="Times New Roman" w:hAnsi="Times New Roman" w:cs="Times New Roman"/>
          <w:sz w:val="24"/>
          <w:szCs w:val="24"/>
        </w:rPr>
        <w:t>, исполнение музыкального произведения</w:t>
      </w:r>
      <w:r w:rsidR="00E83C72" w:rsidRPr="00E83C72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E83C72" w:rsidRPr="00E83C72" w:rsidRDefault="00E83C72" w:rsidP="00E83C7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>комбинированная проверка (сочетание письменных и устных форм проверок);</w:t>
      </w:r>
    </w:p>
    <w:p w:rsidR="00E83C72" w:rsidRDefault="00E83C72" w:rsidP="00E83C72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>проверка с использование электронных систем тестирования,</w:t>
      </w:r>
      <w:r w:rsidRPr="00E83C72">
        <w:rPr>
          <w:rFonts w:ascii="Times New Roman" w:hAnsi="Times New Roman" w:cs="Times New Roman"/>
          <w:sz w:val="24"/>
          <w:szCs w:val="24"/>
        </w:rPr>
        <w:t xml:space="preserve"> выполнение заданий с использованием ИКТ (компьютерное тестирование, </w:t>
      </w:r>
      <w:proofErr w:type="spellStart"/>
      <w:r w:rsidRPr="00E83C7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E83C72">
        <w:rPr>
          <w:rFonts w:ascii="Times New Roman" w:hAnsi="Times New Roman" w:cs="Times New Roman"/>
          <w:sz w:val="24"/>
          <w:szCs w:val="24"/>
        </w:rPr>
        <w:t xml:space="preserve"> тестирование с использованием Интернет- ресурсов или электронных учебников, выполнение интерактивных заданий).</w:t>
      </w:r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C72" w:rsidRDefault="00E83C72" w:rsidP="00E83C7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>Традиционные контрольные работы могут быть дополнены новыми формами отслеживания результатов освоения образовательной программы, такими как:</w:t>
      </w:r>
    </w:p>
    <w:p w:rsidR="00E83C72" w:rsidRDefault="00E83C72" w:rsidP="00E83C72">
      <w:pPr>
        <w:pStyle w:val="a6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• целенаправленное наблюдение (фиксация проявляемых ученикам действий и качеств по заданным параметрам);</w:t>
      </w:r>
    </w:p>
    <w:p w:rsidR="00E83C72" w:rsidRDefault="00E83C72" w:rsidP="00E83C72">
      <w:pPr>
        <w:pStyle w:val="a6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• самооценка ученика по принятым формам (например, лист с вопросами по </w:t>
      </w:r>
      <w:proofErr w:type="spellStart"/>
      <w:r w:rsidRPr="00E83C72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конкретной деятельности); </w:t>
      </w:r>
    </w:p>
    <w:p w:rsidR="00E83C72" w:rsidRDefault="00E83C72" w:rsidP="00E83C72">
      <w:pPr>
        <w:pStyle w:val="a6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>• результаты учебных проектов;</w:t>
      </w:r>
    </w:p>
    <w:p w:rsidR="00E83C72" w:rsidRDefault="00E83C72" w:rsidP="00E83C72">
      <w:pPr>
        <w:pStyle w:val="a6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C72">
        <w:rPr>
          <w:rFonts w:ascii="Times New Roman" w:eastAsia="Times New Roman" w:hAnsi="Times New Roman" w:cs="Times New Roman"/>
          <w:sz w:val="24"/>
          <w:szCs w:val="24"/>
        </w:rPr>
        <w:t xml:space="preserve"> • результаты разнообразных внеурочных и внешкольных работ, достижений </w:t>
      </w:r>
      <w:r w:rsidR="00C877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83C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DAC" w:rsidRPr="00E83C72" w:rsidRDefault="009D2DAC" w:rsidP="00E83C72">
      <w:pPr>
        <w:pStyle w:val="a6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DAC">
        <w:rPr>
          <w:rFonts w:ascii="Times New Roman" w:eastAsia="Times New Roman" w:hAnsi="Times New Roman" w:cs="Times New Roman"/>
          <w:sz w:val="24"/>
          <w:szCs w:val="24"/>
        </w:rPr>
        <w:t xml:space="preserve">Иные формы </w:t>
      </w:r>
      <w:r>
        <w:rPr>
          <w:rFonts w:ascii="Times New Roman" w:eastAsia="Times New Roman" w:hAnsi="Times New Roman" w:cs="Times New Roman"/>
          <w:sz w:val="24"/>
          <w:szCs w:val="24"/>
        </w:rPr>
        <w:t>текущего контроля</w:t>
      </w:r>
      <w:r w:rsidRPr="009D2DA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предусматриваются образовательной программой. В случаях, предусмотренных образовательной программой, в качестве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контроля </w:t>
      </w:r>
      <w:r w:rsidRPr="009D2DAC">
        <w:rPr>
          <w:rFonts w:ascii="Times New Roman" w:eastAsia="Times New Roman" w:hAnsi="Times New Roman" w:cs="Times New Roman"/>
          <w:sz w:val="24"/>
          <w:szCs w:val="24"/>
        </w:rPr>
        <w:t>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обучающегося.</w:t>
      </w:r>
    </w:p>
    <w:p w:rsidR="00E92D64" w:rsidRPr="00952F5B" w:rsidRDefault="00E92D64" w:rsidP="00742077">
      <w:pPr>
        <w:ind w:firstLine="708"/>
        <w:jc w:val="both"/>
        <w:rPr>
          <w:rFonts w:ascii="Times New Roman" w:eastAsia="Times New Roman" w:hAnsi="Times New Roman"/>
          <w:kern w:val="0"/>
          <w:lang w:eastAsia="ru-RU"/>
        </w:rPr>
      </w:pPr>
      <w:r w:rsidRPr="00952F5B">
        <w:rPr>
          <w:rFonts w:ascii="Times New Roman" w:eastAsia="Times New Roman" w:hAnsi="Times New Roman"/>
          <w:kern w:val="0"/>
          <w:lang w:eastAsia="ru-RU"/>
        </w:rPr>
        <w:t>2.</w:t>
      </w:r>
      <w:r w:rsidR="00AB062A">
        <w:rPr>
          <w:rFonts w:ascii="Times New Roman" w:eastAsia="Times New Roman" w:hAnsi="Times New Roman"/>
          <w:kern w:val="0"/>
          <w:lang w:eastAsia="ru-RU"/>
        </w:rPr>
        <w:t>6</w:t>
      </w:r>
      <w:r w:rsidRPr="00952F5B">
        <w:rPr>
          <w:rFonts w:ascii="Times New Roman" w:eastAsia="Times New Roman" w:hAnsi="Times New Roman"/>
          <w:kern w:val="0"/>
          <w:lang w:eastAsia="ru-RU"/>
        </w:rPr>
        <w:t>.Количество работ в рамках текущего контроля не должно превышать пяти в неделю.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.Для каждого класса по отдельным предметам составляется график текущего контроля, а также сводный график текущего контроля по всем предметам, который исключает проведение более двух контрольных работ в один день.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.Даты проведения текущего контроля предоставляются педагогами – предметниками заместителю директора по </w:t>
      </w:r>
      <w:proofErr w:type="spellStart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учебно</w:t>
      </w:r>
      <w:proofErr w:type="spellEnd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воспитательной работе для составления </w:t>
      </w:r>
      <w:r w:rsidR="0014025F">
        <w:rPr>
          <w:rFonts w:ascii="Times New Roman" w:eastAsia="Times New Roman" w:hAnsi="Times New Roman" w:cs="Times New Roman"/>
          <w:kern w:val="0"/>
          <w:lang w:eastAsia="ru-RU" w:bidi="ar-SA"/>
        </w:rPr>
        <w:t>сводного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графика проведения текущего контроля</w:t>
      </w:r>
      <w:r w:rsidR="0014025F">
        <w:rPr>
          <w:rFonts w:ascii="Times New Roman" w:eastAsia="Times New Roman" w:hAnsi="Times New Roman" w:cs="Times New Roman"/>
          <w:kern w:val="0"/>
          <w:lang w:eastAsia="ru-RU" w:bidi="ar-SA"/>
        </w:rPr>
        <w:t>, который у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твержда</w:t>
      </w:r>
      <w:r w:rsidR="0014025F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тся директором МОУ «Гимназия».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9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proofErr w:type="gramStart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Обучающиеся</w:t>
      </w:r>
      <w:proofErr w:type="gramEnd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временно проходившие обучение в образовательных учреждениях иного вида (санаторные, реабилитационные и др.) проходят текущий контроль в этих учебных заведениях. 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10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.Работы обучающихся контрольного характера должны проводиться в соответствии с рабочими программами по предмету в специальных тетрадях.</w:t>
      </w:r>
      <w:proofErr w:type="gramEnd"/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2.1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r w:rsidR="0014025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Сводный график т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екущего контроля </w:t>
      </w:r>
      <w:r w:rsidR="0014025F">
        <w:rPr>
          <w:rFonts w:ascii="Times New Roman" w:eastAsia="Times New Roman" w:hAnsi="Times New Roman" w:cs="Times New Roman"/>
          <w:kern w:val="0"/>
          <w:lang w:eastAsia="ru-RU" w:bidi="ar-SA"/>
        </w:rPr>
        <w:t>с указанием тем и дат проведения размещается на сайте МОУ «Гимназия» с целью ознакомления обучающихся и родителей (законных представителей)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2.1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.Итоги текущего контроля обучающихся классные руководители обязаны довести до сведения обучающихся и их родителей (законных представителей).</w:t>
      </w:r>
    </w:p>
    <w:p w:rsidR="00E92D64" w:rsidRPr="00F91C30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2.1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.Учитель на основании текущего оценивания знаний обучающихся проставляет в электронный журнал отметки по учебному предмету за четверть, полугодие, год. Количество текущих отметок должно быть достаточным (не менее трех) для проставления отметок за четверть  полугодие, год. Текущий контроль обучающихся 2 – 9 классов осуществляется по четвертям с фиксацией их достижений в электронном журнале в виде отметок по пятибалльной шкале. Текущий контроль  обучающихся 10 – 11 классов осуществляется по полугодиям с фиксацией их достижений в электронном журнале в виде отметок по пятибалльной шкале. </w:t>
      </w:r>
    </w:p>
    <w:p w:rsidR="00E92D64" w:rsidRDefault="00E92D64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>2.1</w:t>
      </w:r>
      <w:r w:rsidR="00AB062A">
        <w:rPr>
          <w:rFonts w:ascii="Times New Roman" w:eastAsia="Times New Roman" w:hAnsi="Times New Roman" w:cs="Times New Roman"/>
          <w:kern w:val="0"/>
          <w:lang w:eastAsia="ru-RU" w:bidi="ar-SA"/>
        </w:rPr>
        <w:t>4</w:t>
      </w:r>
      <w:r w:rsidRPr="00F91C3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.После каждого проведения текущего контроля учитель – предметник проводит анализ выполненных работ. </w:t>
      </w:r>
    </w:p>
    <w:p w:rsidR="00A1571B" w:rsidRPr="00121DFC" w:rsidRDefault="00DE6C66" w:rsidP="00121DF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71B" w:rsidRPr="00121DFC">
        <w:rPr>
          <w:rFonts w:ascii="Times New Roman" w:hAnsi="Times New Roman" w:cs="Times New Roman"/>
          <w:sz w:val="24"/>
          <w:szCs w:val="24"/>
        </w:rPr>
        <w:t>2.1</w:t>
      </w:r>
      <w:r w:rsidR="00AB062A">
        <w:rPr>
          <w:rFonts w:ascii="Times New Roman" w:hAnsi="Times New Roman" w:cs="Times New Roman"/>
          <w:sz w:val="24"/>
          <w:szCs w:val="24"/>
        </w:rPr>
        <w:t>5</w:t>
      </w:r>
      <w:r w:rsidR="00A1571B" w:rsidRPr="00121DFC">
        <w:rPr>
          <w:rFonts w:ascii="Times New Roman" w:hAnsi="Times New Roman" w:cs="Times New Roman"/>
          <w:sz w:val="24"/>
          <w:szCs w:val="24"/>
        </w:rPr>
        <w:t xml:space="preserve">. Успеваемость </w:t>
      </w:r>
      <w:proofErr w:type="gramStart"/>
      <w:r w:rsidR="00A1571B" w:rsidRPr="00121D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571B" w:rsidRPr="00121DFC">
        <w:rPr>
          <w:rFonts w:ascii="Times New Roman" w:hAnsi="Times New Roman" w:cs="Times New Roman"/>
          <w:sz w:val="24"/>
          <w:szCs w:val="24"/>
        </w:rPr>
        <w:t>, занимающихся по индивидуальному учебному плану, подлежит текущему контролю по учебным предметам, включенным в этот план.</w:t>
      </w:r>
    </w:p>
    <w:p w:rsidR="00A1571B" w:rsidRPr="00D96F44" w:rsidRDefault="00A1571B" w:rsidP="0069524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AB0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Текущие отметки успеваемости </w:t>
      </w:r>
      <w:proofErr w:type="gramStart"/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за устный ответ ежедневно заносятся в</w:t>
      </w:r>
      <w:r w:rsidRPr="00466871">
        <w:rPr>
          <w:bdr w:val="none" w:sz="0" w:space="0" w:color="auto" w:frame="1"/>
        </w:rPr>
        <w:t xml:space="preserve"> </w:t>
      </w:r>
      <w:r w:rsidRPr="00412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электронный</w:t>
      </w:r>
      <w:r>
        <w:rPr>
          <w:bdr w:val="none" w:sz="0" w:space="0" w:color="auto" w:frame="1"/>
        </w:rPr>
        <w:t xml:space="preserve"> </w:t>
      </w:r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журнал</w:t>
      </w:r>
      <w:r w:rsidR="001402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1571B" w:rsidRDefault="00A1571B" w:rsidP="00695248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AB0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Pr="00D96F44">
        <w:rPr>
          <w:rFonts w:ascii="Times New Roman" w:hAnsi="Times New Roman" w:cs="Times New Roman"/>
          <w:color w:val="000000"/>
          <w:sz w:val="24"/>
          <w:szCs w:val="24"/>
        </w:rPr>
        <w:t xml:space="preserve">Отметка за выполненную письменную работу заносится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</w:t>
      </w:r>
      <w:r w:rsidRPr="00D96F44">
        <w:rPr>
          <w:rFonts w:ascii="Times New Roman" w:hAnsi="Times New Roman" w:cs="Times New Roman"/>
          <w:color w:val="000000"/>
          <w:sz w:val="24"/>
          <w:szCs w:val="24"/>
        </w:rPr>
        <w:t>журнал в течение трех дней со дня проведения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 за исключением:</w:t>
      </w:r>
    </w:p>
    <w:p w:rsidR="00A1571B" w:rsidRPr="00D96F44" w:rsidRDefault="00A1571B" w:rsidP="00A157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6F44">
        <w:rPr>
          <w:rFonts w:ascii="Times New Roman" w:hAnsi="Times New Roman" w:cs="Times New Roman"/>
          <w:sz w:val="24"/>
          <w:szCs w:val="24"/>
        </w:rPr>
        <w:t>-  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A1571B" w:rsidRPr="00D96F44" w:rsidRDefault="00A1571B" w:rsidP="00A1571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96F44">
        <w:rPr>
          <w:rFonts w:ascii="Times New Roman" w:hAnsi="Times New Roman" w:cs="Times New Roman"/>
          <w:sz w:val="24"/>
          <w:szCs w:val="24"/>
        </w:rPr>
        <w:t>- отметок за сочинение в 10-11-х классах по русскому языку и литературе (они заносятся в классный журнал в течение 10 дней после проведения сочинения).</w:t>
      </w:r>
    </w:p>
    <w:p w:rsidR="00A1571B" w:rsidRPr="00486982" w:rsidRDefault="00A1571B" w:rsidP="00A1571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F44">
        <w:rPr>
          <w:rFonts w:ascii="Times New Roman" w:hAnsi="Times New Roman" w:cs="Times New Roman"/>
          <w:sz w:val="24"/>
          <w:szCs w:val="24"/>
        </w:rPr>
        <w:t xml:space="preserve"> За сочинение и диктант с грамматическим заданием выставляются в классный журнал 2 отметки.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82">
        <w:rPr>
          <w:rFonts w:ascii="Times New Roman" w:hAnsi="Times New Roman" w:cs="Times New Roman"/>
          <w:b/>
          <w:sz w:val="24"/>
          <w:szCs w:val="24"/>
        </w:rPr>
        <w:t>При этом обе отметки ставятся рядом без знаков препинания и черточек между ними (например, 23).</w:t>
      </w:r>
    </w:p>
    <w:p w:rsidR="00A1571B" w:rsidRPr="00466871" w:rsidRDefault="00A1571B" w:rsidP="00695248">
      <w:pPr>
        <w:pStyle w:val="a6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2.1</w:t>
      </w:r>
      <w:r w:rsidR="00AB06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D96F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D96F44">
        <w:rPr>
          <w:rFonts w:ascii="Times New Roman" w:hAnsi="Times New Roman" w:cs="Times New Roman"/>
          <w:sz w:val="24"/>
          <w:szCs w:val="24"/>
        </w:rPr>
        <w:t xml:space="preserve"> Письменные самостоятельные, фронтальные, групповые и другие работы </w:t>
      </w:r>
      <w:r w:rsidRPr="00D96F44">
        <w:rPr>
          <w:rFonts w:ascii="Times New Roman" w:hAnsi="Times New Roman" w:cs="Times New Roman"/>
          <w:i/>
          <w:sz w:val="24"/>
          <w:szCs w:val="24"/>
        </w:rPr>
        <w:t>обучающего</w:t>
      </w:r>
      <w:r w:rsidRPr="00466871">
        <w:rPr>
          <w:i/>
        </w:rPr>
        <w:t xml:space="preserve"> </w:t>
      </w:r>
      <w:r w:rsidRPr="00D96F44">
        <w:rPr>
          <w:rFonts w:ascii="Times New Roman" w:hAnsi="Times New Roman" w:cs="Times New Roman"/>
          <w:i/>
          <w:sz w:val="24"/>
          <w:szCs w:val="24"/>
        </w:rPr>
        <w:t>характера</w:t>
      </w:r>
      <w:r w:rsidRPr="00D96F44">
        <w:rPr>
          <w:rFonts w:ascii="Times New Roman" w:hAnsi="Times New Roman" w:cs="Times New Roman"/>
          <w:sz w:val="24"/>
          <w:szCs w:val="24"/>
        </w:rPr>
        <w:t xml:space="preserve"> после анализа и оценивания не требуют обязательного переноса отметок в </w:t>
      </w:r>
      <w:r>
        <w:rPr>
          <w:rFonts w:ascii="Times New Roman" w:hAnsi="Times New Roman" w:cs="Times New Roman"/>
          <w:sz w:val="24"/>
          <w:szCs w:val="24"/>
        </w:rPr>
        <w:t xml:space="preserve">электронный </w:t>
      </w:r>
      <w:r w:rsidRPr="00ED13EB">
        <w:rPr>
          <w:rFonts w:ascii="Times New Roman" w:hAnsi="Times New Roman" w:cs="Times New Roman"/>
          <w:sz w:val="24"/>
          <w:szCs w:val="24"/>
        </w:rPr>
        <w:t>журнал.</w:t>
      </w:r>
    </w:p>
    <w:p w:rsidR="00A1571B" w:rsidRPr="00466871" w:rsidRDefault="00A1571B" w:rsidP="00695248">
      <w:pPr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2.</w:t>
      </w:r>
      <w:r w:rsidR="00801A6D">
        <w:rPr>
          <w:rFonts w:ascii="Times New Roman" w:eastAsia="Times New Roman" w:hAnsi="Times New Roman" w:cs="Times New Roman"/>
          <w:bdr w:val="none" w:sz="0" w:space="0" w:color="auto" w:frame="1"/>
        </w:rPr>
        <w:t>1</w:t>
      </w:r>
      <w:r w:rsidR="00AB062A">
        <w:rPr>
          <w:rFonts w:ascii="Times New Roman" w:eastAsia="Times New Roman" w:hAnsi="Times New Roman" w:cs="Times New Roman"/>
          <w:bdr w:val="none" w:sz="0" w:space="0" w:color="auto" w:frame="1"/>
        </w:rPr>
        <w:t>9</w:t>
      </w:r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 xml:space="preserve">. Не допускается выставление неудовлетворительных отметок </w:t>
      </w:r>
      <w:proofErr w:type="gramStart"/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>обучающимся</w:t>
      </w:r>
      <w:proofErr w:type="gramEnd"/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 xml:space="preserve"> сразу после пропуска занятий по уважительной причине.</w:t>
      </w:r>
    </w:p>
    <w:p w:rsidR="005516D6" w:rsidRDefault="00A1571B" w:rsidP="0069524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2.</w:t>
      </w:r>
      <w:r w:rsidR="00AB062A">
        <w:rPr>
          <w:rFonts w:ascii="Times New Roman" w:eastAsia="Times New Roman" w:hAnsi="Times New Roman" w:cs="Times New Roman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.</w:t>
      </w:r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 xml:space="preserve"> При выставлении неудовлетворительной отметки </w:t>
      </w:r>
      <w:proofErr w:type="gramStart"/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>обучающемуся</w:t>
      </w:r>
      <w:proofErr w:type="gramEnd"/>
      <w:r w:rsidRPr="00466871">
        <w:rPr>
          <w:rFonts w:ascii="Times New Roman" w:eastAsia="Times New Roman" w:hAnsi="Times New Roman" w:cs="Times New Roman"/>
          <w:bdr w:val="none" w:sz="0" w:space="0" w:color="auto" w:frame="1"/>
        </w:rPr>
        <w:t>, учитель-предметник должен запланировать повторный опрос данного обучающегося на следующих уроках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Pr="000C0AC8">
        <w:rPr>
          <w:rFonts w:ascii="Times New Roman" w:eastAsia="Times New Roman" w:hAnsi="Times New Roman" w:cs="Times New Roman"/>
          <w:b/>
          <w:bdr w:val="none" w:sz="0" w:space="0" w:color="auto" w:frame="1"/>
        </w:rPr>
        <w:t xml:space="preserve">(но не позднее одной рабочей недели) с выставлением отметки. При этом </w:t>
      </w:r>
      <w:r w:rsidR="005516D6">
        <w:rPr>
          <w:rFonts w:ascii="Times New Roman" w:eastAsia="Times New Roman" w:hAnsi="Times New Roman" w:cs="Times New Roman"/>
          <w:b/>
          <w:bdr w:val="none" w:sz="0" w:space="0" w:color="auto" w:frame="1"/>
        </w:rPr>
        <w:t>пересдача неудовлетворительной отметки разрешается только контрольных видов работ.</w:t>
      </w:r>
    </w:p>
    <w:p w:rsidR="00A1571B" w:rsidRPr="00466871" w:rsidRDefault="00A1571B" w:rsidP="0069524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AB06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466871">
        <w:rPr>
          <w:rFonts w:ascii="Times New Roman" w:hAnsi="Times New Roman" w:cs="Times New Roman"/>
        </w:rPr>
        <w:t xml:space="preserve"> Письменные контрольные работы </w:t>
      </w:r>
      <w:proofErr w:type="gramStart"/>
      <w:r w:rsidRPr="00466871">
        <w:rPr>
          <w:rFonts w:ascii="Times New Roman" w:hAnsi="Times New Roman" w:cs="Times New Roman"/>
        </w:rPr>
        <w:t>обучающихся</w:t>
      </w:r>
      <w:proofErr w:type="gramEnd"/>
      <w:r w:rsidRPr="00466871">
        <w:rPr>
          <w:rFonts w:ascii="Times New Roman" w:hAnsi="Times New Roman" w:cs="Times New Roman"/>
        </w:rPr>
        <w:t xml:space="preserve"> хранятся педагогическим работником в течение учебного года.</w:t>
      </w:r>
    </w:p>
    <w:p w:rsidR="00A1571B" w:rsidRPr="00466871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2.2</w:t>
      </w:r>
      <w:r w:rsidR="00AB062A">
        <w:t>2</w:t>
      </w:r>
      <w:r w:rsidRPr="00466871">
        <w:t xml:space="preserve">. В случае если творческая работа является домашним заданием, учитель вправе устанавливать сроки сдачи работы. Нарушение срока сдачи работы на одну неделю </w:t>
      </w:r>
      <w:r w:rsidRPr="00466871">
        <w:lastRenderedPageBreak/>
        <w:t>даёт право учителю снизить отметку на один балл, более чем на одну неделю - не принимать работу и выставить в журнал отметку «</w:t>
      </w:r>
      <w:r>
        <w:t>2</w:t>
      </w:r>
      <w:r w:rsidRPr="00466871">
        <w:t>».</w:t>
      </w:r>
    </w:p>
    <w:p w:rsidR="00A1571B" w:rsidRPr="00486982" w:rsidRDefault="00A1571B" w:rsidP="00695248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>
        <w:t>2.2</w:t>
      </w:r>
      <w:r w:rsidR="00AB062A">
        <w:t>3</w:t>
      </w:r>
      <w:r w:rsidRPr="00466871">
        <w:t xml:space="preserve">. Обучающиеся, освобождённые от занятий физической культурой по медицинским показаниям на неделю, месяц, четверть, год, изучают теоретическую часть программы, оцениваются на основе различных форм устного и письменного опроса, рефератов. О форме текущего контроля по физкультуре учитель сообщает </w:t>
      </w:r>
      <w:proofErr w:type="gramStart"/>
      <w:r w:rsidRPr="00466871">
        <w:t>обучающемуся</w:t>
      </w:r>
      <w:proofErr w:type="gramEnd"/>
      <w:r w:rsidRPr="00466871">
        <w:t xml:space="preserve"> заранее. </w:t>
      </w:r>
      <w:r w:rsidRPr="00486982">
        <w:rPr>
          <w:b/>
        </w:rPr>
        <w:t xml:space="preserve">Такому обучающемуся символ «н»  в электронный </w:t>
      </w:r>
      <w:r>
        <w:rPr>
          <w:b/>
        </w:rPr>
        <w:t>журнал</w:t>
      </w:r>
      <w:r w:rsidRPr="00486982">
        <w:rPr>
          <w:b/>
        </w:rPr>
        <w:t xml:space="preserve"> не выставляется.</w:t>
      </w:r>
    </w:p>
    <w:p w:rsidR="00A1571B" w:rsidRPr="00466871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2.2</w:t>
      </w:r>
      <w:r w:rsidR="00AB062A">
        <w:t>4</w:t>
      </w:r>
      <w:r w:rsidRPr="00466871">
        <w:t>. Пропуск обучающимся занятий</w:t>
      </w:r>
      <w:r>
        <w:t xml:space="preserve"> без уважительных причин</w:t>
      </w:r>
      <w:r w:rsidRPr="00466871">
        <w:t xml:space="preserve">, на которых было запланировано проведение </w:t>
      </w:r>
      <w:r>
        <w:t>текущего контроля</w:t>
      </w:r>
      <w:r w:rsidRPr="00466871">
        <w:t>, не освобождает обучающегося от выполнения пропущенно</w:t>
      </w:r>
      <w:r>
        <w:t xml:space="preserve">го текущего контроля </w:t>
      </w:r>
      <w:r w:rsidRPr="00466871">
        <w:t>по теме. Педагогический работник выделяет для этого время на следующем уроке или в период проведения индивидуально-групповых консультаций</w:t>
      </w:r>
      <w:r>
        <w:t>.</w:t>
      </w:r>
      <w:r w:rsidRPr="00CA70E8">
        <w:t xml:space="preserve"> </w:t>
      </w:r>
      <w:r w:rsidRPr="00466871">
        <w:t xml:space="preserve">Восполнение </w:t>
      </w:r>
      <w:proofErr w:type="gramStart"/>
      <w:r w:rsidRPr="00466871">
        <w:t>обучающимся</w:t>
      </w:r>
      <w:proofErr w:type="gramEnd"/>
      <w:r w:rsidRPr="00466871">
        <w:t xml:space="preserve"> знаний по пропущенному материалу производится самостоятельно</w:t>
      </w:r>
      <w:r w:rsidR="00D0761F">
        <w:t>.</w:t>
      </w:r>
    </w:p>
    <w:p w:rsidR="00A1571B" w:rsidRPr="00466871" w:rsidRDefault="00A1571B" w:rsidP="0069524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 w:rsidR="00AB062A">
        <w:rPr>
          <w:rFonts w:ascii="Times New Roman" w:eastAsia="Times New Roman" w:hAnsi="Times New Roman" w:cs="Times New Roman"/>
        </w:rPr>
        <w:t>5</w:t>
      </w:r>
      <w:r w:rsidRPr="00466871">
        <w:rPr>
          <w:rFonts w:ascii="Times New Roman" w:eastAsia="Times New Roman" w:hAnsi="Times New Roman" w:cs="Times New Roman"/>
        </w:rPr>
        <w:t xml:space="preserve">. Предметы, формы, порядок и сроки проведения административного контроля определяются педагогическим советом не позднее 10 сентября текущего года из числа предметов, </w:t>
      </w:r>
      <w:proofErr w:type="spellStart"/>
      <w:r w:rsidRPr="00466871">
        <w:rPr>
          <w:rFonts w:ascii="Times New Roman" w:eastAsia="Times New Roman" w:hAnsi="Times New Roman" w:cs="Times New Roman"/>
        </w:rPr>
        <w:t>изучавшихся</w:t>
      </w:r>
      <w:proofErr w:type="spellEnd"/>
      <w:r w:rsidRPr="00466871">
        <w:rPr>
          <w:rFonts w:ascii="Times New Roman" w:eastAsia="Times New Roman" w:hAnsi="Times New Roman" w:cs="Times New Roman"/>
        </w:rPr>
        <w:t xml:space="preserve"> в данном учебном году в рамках учебного плана, утверждаются приказом по </w:t>
      </w:r>
      <w:r>
        <w:rPr>
          <w:rFonts w:ascii="Times New Roman" w:eastAsia="Times New Roman" w:hAnsi="Times New Roman" w:cs="Times New Roman"/>
        </w:rPr>
        <w:t>МОУ «Гимназия».</w:t>
      </w:r>
    </w:p>
    <w:p w:rsidR="00A1571B" w:rsidRPr="00466871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2.2</w:t>
      </w:r>
      <w:r w:rsidR="00AB062A">
        <w:t>6</w:t>
      </w:r>
      <w:r w:rsidRPr="00466871">
        <w:t xml:space="preserve">.  </w:t>
      </w:r>
      <w:proofErr w:type="gramStart"/>
      <w:r w:rsidRPr="00466871">
        <w:t>Отметки, полученные обучающимся за изучение наиболее важных тем, за выполнение самостоятельных, проверочных, творческих, лабораторных, тестовых тематических работ и контрольных работ имеют определяющее значение при выставлении отметки за учебный период.</w:t>
      </w:r>
      <w:proofErr w:type="gramEnd"/>
    </w:p>
    <w:p w:rsidR="00A1571B" w:rsidRPr="00466871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2.2</w:t>
      </w:r>
      <w:r w:rsidR="00AB062A">
        <w:t>7</w:t>
      </w:r>
      <w:r w:rsidRPr="00466871">
        <w:t>. Для обучающихся, ранее не изучавших или изучавших другой иностранн</w:t>
      </w:r>
      <w:r>
        <w:t>ый язык, удовлетворительная отмет</w:t>
      </w:r>
      <w:r w:rsidRPr="00466871">
        <w:t>ка выставляется на основе базовых умений читать, переводить с учетом продвижения относительно себя.</w:t>
      </w:r>
    </w:p>
    <w:p w:rsidR="00A1571B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</w:t>
      </w:r>
      <w:r w:rsidR="00801A6D">
        <w:t>2</w:t>
      </w:r>
      <w:r w:rsidR="00AB062A">
        <w:t>8</w:t>
      </w:r>
      <w:r w:rsidRPr="00466871">
        <w:t xml:space="preserve">. Четвертное (полугодовое) оценивание обучающихся, пропустивших по каким-либо причинам более половины учебного времени, не имеющих необходимого количества отметок,   </w:t>
      </w:r>
      <w:r>
        <w:t>переносится</w:t>
      </w:r>
      <w:r w:rsidRPr="00466871">
        <w:t xml:space="preserve"> на две недели следующего учебного периода. Родители</w:t>
      </w:r>
      <w:r>
        <w:t xml:space="preserve"> (законные представители) и классный руководитель</w:t>
      </w:r>
      <w:r w:rsidRPr="00466871">
        <w:t xml:space="preserve"> </w:t>
      </w:r>
      <w:r>
        <w:t>контролируют</w:t>
      </w:r>
      <w:r w:rsidRPr="00466871">
        <w:t xml:space="preserve"> получ</w:t>
      </w:r>
      <w:r>
        <w:t>ение</w:t>
      </w:r>
      <w:r w:rsidRPr="00466871">
        <w:t xml:space="preserve"> отметк</w:t>
      </w:r>
      <w:r>
        <w:t>и</w:t>
      </w:r>
      <w:r w:rsidRPr="00466871">
        <w:t xml:space="preserve"> за четверть (полугодие)   в дополнительные сроки. </w:t>
      </w:r>
    </w:p>
    <w:p w:rsidR="00A1571B" w:rsidRPr="00466871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</w:t>
      </w:r>
      <w:r w:rsidR="005516D6">
        <w:t>2</w:t>
      </w:r>
      <w:r w:rsidR="00AB062A">
        <w:t>9</w:t>
      </w:r>
      <w:r w:rsidRPr="00466871">
        <w:t>. Вопрос об оценивании обучающихся, пропустивших по каким-либо причинам более половины учебного времени, не имею</w:t>
      </w:r>
      <w:r>
        <w:t>щих необходимого количества отмет</w:t>
      </w:r>
      <w:r w:rsidRPr="00466871">
        <w:t xml:space="preserve">ок, приступивших к обучению в </w:t>
      </w:r>
      <w:r>
        <w:t>М</w:t>
      </w:r>
      <w:r w:rsidRPr="00466871">
        <w:t>ОУ</w:t>
      </w:r>
      <w:r>
        <w:t xml:space="preserve"> «Гимназия»</w:t>
      </w:r>
      <w:r w:rsidRPr="00466871">
        <w:t xml:space="preserve"> в конце учебного периода (четверти, полугодия) решается в индивидуальном порядке: по согласованию с родителями (законными представителями) проводятся консультации учителями-предметниками, тематический контроль  до завершения учебного периода. </w:t>
      </w:r>
    </w:p>
    <w:p w:rsidR="00A1571B" w:rsidRDefault="00A1571B" w:rsidP="00695248">
      <w:pPr>
        <w:pStyle w:val="a5"/>
        <w:spacing w:before="0" w:beforeAutospacing="0" w:after="0" w:afterAutospacing="0"/>
        <w:ind w:firstLine="708"/>
        <w:jc w:val="both"/>
      </w:pPr>
      <w:r>
        <w:t>2.</w:t>
      </w:r>
      <w:r w:rsidR="00AB062A">
        <w:t>30</w:t>
      </w:r>
      <w:r>
        <w:t>.</w:t>
      </w:r>
      <w:r w:rsidRPr="00466871">
        <w:t xml:space="preserve"> Классные руководители доводят до сведения   родителей (законных представителей) информацию  об отметках за четверть (полугодие) путём выставления четвертных (полугодовых) отметок в дневники обучающихся. Классный руководитель проверяет наличие подписи родителей (законных представителей) об ознакомлении с результатами оценивания, </w:t>
      </w:r>
      <w:r>
        <w:t>в том числе неудовлетворительного</w:t>
      </w:r>
      <w:r w:rsidRPr="00466871">
        <w:t>, в течение первой учебной недели следующего учебного периода.</w:t>
      </w:r>
    </w:p>
    <w:p w:rsidR="00D0761F" w:rsidRDefault="00D0761F" w:rsidP="00695248">
      <w:pPr>
        <w:pStyle w:val="a5"/>
        <w:spacing w:before="0" w:beforeAutospacing="0" w:after="0" w:afterAutospacing="0"/>
        <w:ind w:firstLine="708"/>
        <w:jc w:val="both"/>
      </w:pPr>
    </w:p>
    <w:p w:rsidR="00695248" w:rsidRPr="00695248" w:rsidRDefault="00695248" w:rsidP="00695248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DA27BA">
        <w:rPr>
          <w:rFonts w:ascii="Times New Roman" w:eastAsia="Calibri" w:hAnsi="Times New Roman" w:cs="Times New Roman"/>
          <w:b/>
          <w:sz w:val="24"/>
          <w:szCs w:val="24"/>
        </w:rPr>
        <w:t>Формы, периодичность и порядок</w:t>
      </w:r>
      <w:r w:rsidRPr="00695248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проведения</w:t>
      </w:r>
    </w:p>
    <w:p w:rsidR="00695248" w:rsidRDefault="00695248" w:rsidP="00695248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248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промежуточной аттестации </w:t>
      </w:r>
      <w:proofErr w:type="gramStart"/>
      <w:r w:rsidRPr="00695248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E92D64" w:rsidRPr="00695248" w:rsidRDefault="00E92D64" w:rsidP="00695248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48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B90890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– это процедура, устанавливающая </w:t>
      </w:r>
      <w:r w:rsidR="00DA27BA">
        <w:rPr>
          <w:rFonts w:ascii="Times New Roman" w:eastAsia="Times New Roman" w:hAnsi="Times New Roman" w:cs="Times New Roman"/>
          <w:sz w:val="24"/>
          <w:szCs w:val="24"/>
        </w:rPr>
        <w:t>уровень усвоения обучающимися образовательной программы, в том числе отдельной части и всего объема учебного предмета, курса, дисциплины (модуля) образовательной программы, проводимой в формах, определенной учебным планом и в порядке, установленном настоящим Положением.</w:t>
      </w:r>
    </w:p>
    <w:p w:rsidR="00DD7563" w:rsidRDefault="00E92D64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48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DD7563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</w:t>
      </w:r>
      <w:proofErr w:type="gramStart"/>
      <w:r w:rsidR="00DD756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D7563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всем предметам учебного плана</w:t>
      </w:r>
      <w:r w:rsidR="00D22D59">
        <w:rPr>
          <w:rFonts w:ascii="Times New Roman" w:eastAsia="Times New Roman" w:hAnsi="Times New Roman" w:cs="Times New Roman"/>
          <w:sz w:val="24"/>
          <w:szCs w:val="24"/>
        </w:rPr>
        <w:t xml:space="preserve"> с 1 по 11 классы.</w:t>
      </w:r>
      <w:r w:rsidR="00CD0A2E">
        <w:rPr>
          <w:rFonts w:ascii="Times New Roman" w:eastAsia="Times New Roman" w:hAnsi="Times New Roman" w:cs="Times New Roman"/>
          <w:sz w:val="24"/>
          <w:szCs w:val="24"/>
        </w:rPr>
        <w:t xml:space="preserve"> Допу</w:t>
      </w:r>
      <w:proofErr w:type="gramStart"/>
      <w:r w:rsidR="00CD0A2E">
        <w:rPr>
          <w:rFonts w:ascii="Times New Roman" w:eastAsia="Times New Roman" w:hAnsi="Times New Roman" w:cs="Times New Roman"/>
          <w:sz w:val="24"/>
          <w:szCs w:val="24"/>
        </w:rPr>
        <w:t>ск к пр</w:t>
      </w:r>
      <w:proofErr w:type="gramEnd"/>
      <w:r w:rsidR="00CD0A2E">
        <w:rPr>
          <w:rFonts w:ascii="Times New Roman" w:eastAsia="Times New Roman" w:hAnsi="Times New Roman" w:cs="Times New Roman"/>
          <w:sz w:val="24"/>
          <w:szCs w:val="24"/>
        </w:rPr>
        <w:t>охождению промежуточной аттестации невозможен.</w:t>
      </w:r>
    </w:p>
    <w:p w:rsidR="00CD0A2E" w:rsidRDefault="00CD0A2E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3.3.Неудовлетворительные результаты промежуточной аттестации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непрохождение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  <w:r w:rsidR="00A4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488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A44883">
        <w:rPr>
          <w:rFonts w:ascii="Times New Roman" w:eastAsia="Times New Roman" w:hAnsi="Times New Roman" w:cs="Times New Roman"/>
          <w:sz w:val="24"/>
          <w:szCs w:val="24"/>
        </w:rPr>
        <w:t>, имеющие академическую задолженность имеют право пройти промежуточную аттестацию по соответствующему учебному предмету, курсу, дисциплине (модулю) не более двух раз.</w:t>
      </w:r>
    </w:p>
    <w:p w:rsidR="00CD0A2E" w:rsidRDefault="00CD0A2E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3.4.Об</w:t>
      </w:r>
      <w:r w:rsidR="001A3192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академическую задолженность.</w:t>
      </w:r>
    </w:p>
    <w:p w:rsidR="00CD0A2E" w:rsidRDefault="00CD0A2E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Порядок ликвидации академической задолженности регламентируется Положением о ликвидации текущей неуспеваемости и академической задолженности МОУ «Гимназия».</w:t>
      </w:r>
    </w:p>
    <w:p w:rsidR="00CD602F" w:rsidRDefault="00CD602F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 переводятся в следующий класс условно.</w:t>
      </w:r>
      <w:r w:rsidR="00A4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192" w:rsidRDefault="00CD0A2E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D602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1A3192">
        <w:rPr>
          <w:rFonts w:ascii="Times New Roman" w:eastAsia="Times New Roman" w:hAnsi="Times New Roman" w:cs="Times New Roman"/>
          <w:sz w:val="24"/>
          <w:szCs w:val="24"/>
        </w:rPr>
        <w:t>, освоившие в полном объеме образовательную программу учебного года, и успешно прошедшие промежуточную аттестацию переводятся в следующий класс.</w:t>
      </w:r>
    </w:p>
    <w:p w:rsidR="00DD7563" w:rsidRDefault="00002A2B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DD6DF0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является одним из условий допуска обучающихся к государственной итоговой аттестации.</w:t>
      </w:r>
    </w:p>
    <w:p w:rsidR="00DD6DF0" w:rsidRDefault="00DD6DF0" w:rsidP="001828F0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3.9.Промежуточная аттестация не предполагает допол</w:t>
      </w:r>
      <w:r w:rsidR="008751BE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ительну</w:t>
      </w:r>
      <w:r w:rsidR="008751BE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1B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чебную нагрузку обучающихся, она входит в сумму часов учебных предметов, ку</w:t>
      </w:r>
      <w:r w:rsidR="008751BE">
        <w:rPr>
          <w:rFonts w:ascii="Times New Roman" w:eastAsia="Times New Roman" w:hAnsi="Times New Roman" w:cs="Times New Roman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</w:rPr>
        <w:t>ов, дисциплин, указанную в учебном плане МОУ «Гимназия».</w:t>
      </w:r>
    </w:p>
    <w:p w:rsidR="008751BE" w:rsidRPr="008751BE" w:rsidRDefault="00DD6DF0" w:rsidP="00076364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3.10. </w:t>
      </w:r>
      <w:r w:rsidR="008751BE" w:rsidRPr="00875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промежуточной аттестации отражают в учебном плане </w:t>
      </w:r>
      <w:r w:rsidR="00076364"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«Гимназия». Учебный план определяет формы проведения промежуточной аттестации по каждому учебному предмету в каждом классе.</w:t>
      </w:r>
      <w:r w:rsidR="008751BE" w:rsidRPr="008751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751BE" w:rsidRPr="001520D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F">
        <w:rPr>
          <w:rFonts w:ascii="Times New Roman" w:eastAsia="Times New Roman" w:hAnsi="Times New Roman" w:cs="Times New Roman"/>
          <w:sz w:val="24"/>
          <w:szCs w:val="24"/>
        </w:rPr>
        <w:t>Могут быть письменные и устные формы промежуточной аттестации.</w:t>
      </w:r>
    </w:p>
    <w:p w:rsidR="008751BE" w:rsidRPr="00D0761F" w:rsidRDefault="008751BE" w:rsidP="00307AC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D0761F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письменным формам</w:t>
      </w:r>
      <w:r w:rsidRPr="00D0761F">
        <w:rPr>
          <w:rFonts w:ascii="Times New Roman" w:eastAsia="Times New Roman" w:hAnsi="Times New Roman" w:cs="Times New Roman"/>
          <w:sz w:val="24"/>
          <w:szCs w:val="24"/>
        </w:rPr>
        <w:t> промежуточной аттестации относят: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тесты;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комплексные контрольные работы;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контрольные работы: контрольные задачи, диктанты, изложения;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задания на основе текста;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творческие работы: сочинения, эссе;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рефераты.</w:t>
      </w:r>
    </w:p>
    <w:p w:rsidR="008751BE" w:rsidRPr="00D0761F" w:rsidRDefault="008751BE" w:rsidP="00307AC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К </w:t>
      </w:r>
      <w:r w:rsidRPr="00D0761F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устным формам</w:t>
      </w:r>
      <w:r w:rsidRPr="00D0761F">
        <w:rPr>
          <w:rFonts w:ascii="Times New Roman" w:eastAsia="Times New Roman" w:hAnsi="Times New Roman" w:cs="Times New Roman"/>
          <w:sz w:val="24"/>
          <w:szCs w:val="24"/>
        </w:rPr>
        <w:t> промежуточной аттестации относят: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доклады, сообщения;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собеседование;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защиту проекта;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8751BE" w:rsidRPr="00307AC5" w:rsidRDefault="00307AC5" w:rsidP="00307AC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AC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8751BE" w:rsidRPr="00307AC5">
        <w:rPr>
          <w:rFonts w:ascii="Times New Roman" w:eastAsia="Times New Roman" w:hAnsi="Times New Roman" w:cs="Times New Roman"/>
          <w:b/>
          <w:sz w:val="24"/>
          <w:szCs w:val="24"/>
        </w:rPr>
        <w:t>ормы, основанные</w:t>
      </w:r>
      <w:r w:rsidRPr="00307A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51BE" w:rsidRPr="00307AC5">
        <w:rPr>
          <w:rFonts w:ascii="Times New Roman" w:eastAsia="Times New Roman" w:hAnsi="Times New Roman" w:cs="Times New Roman"/>
          <w:b/>
          <w:sz w:val="24"/>
          <w:szCs w:val="24"/>
        </w:rPr>
        <w:t>на встроенном педагогическом наблюдении</w:t>
      </w:r>
      <w:r w:rsidRPr="00307A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07AC5" w:rsidRDefault="00307AC5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в группах по решению проектных задач, ситуационных задач, кейсов;</w:t>
      </w:r>
    </w:p>
    <w:p w:rsidR="00307AC5" w:rsidRDefault="00307AC5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группового проекта или коллективного творческого дела;</w:t>
      </w:r>
    </w:p>
    <w:p w:rsidR="00307AC5" w:rsidRDefault="00307AC5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программируемые дискуссии;</w:t>
      </w:r>
    </w:p>
    <w:p w:rsidR="00307AC5" w:rsidRDefault="00307AC5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ролевые игры;</w:t>
      </w:r>
    </w:p>
    <w:p w:rsidR="00307AC5" w:rsidRDefault="00307AC5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программируемые учебные занятия.</w:t>
      </w:r>
    </w:p>
    <w:p w:rsidR="00307AC5" w:rsidRDefault="00307AC5" w:rsidP="00307AC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Формы, основанные на экспертной оценке:</w:t>
      </w:r>
    </w:p>
    <w:p w:rsidR="00307AC5" w:rsidRDefault="00307AC5" w:rsidP="00307AC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творческие экзамены;</w:t>
      </w:r>
    </w:p>
    <w:p w:rsidR="00307AC5" w:rsidRDefault="00307AC5" w:rsidP="00307AC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изделий, макетов, предметов живописи, продуктов словесного творчества.</w:t>
      </w:r>
    </w:p>
    <w:p w:rsidR="008751BE" w:rsidRPr="00D0761F" w:rsidRDefault="008751BE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1F">
        <w:rPr>
          <w:rFonts w:ascii="Times New Roman" w:eastAsia="Times New Roman" w:hAnsi="Times New Roman" w:cs="Times New Roman"/>
          <w:sz w:val="24"/>
          <w:szCs w:val="24"/>
        </w:rPr>
        <w:t>Формы, основанные на встроенном педагогическом наблюдении и экспертной оценке, применяют с использованием шаблонов наблюдения или экспертной оценки. Например, используют </w:t>
      </w:r>
      <w:hyperlink r:id="rId8" w:anchor="/document/118/30149/" w:history="1">
        <w:r w:rsidRPr="00D0761F">
          <w:rPr>
            <w:rFonts w:ascii="Times New Roman" w:eastAsia="Times New Roman" w:hAnsi="Times New Roman" w:cs="Times New Roman"/>
            <w:sz w:val="24"/>
            <w:szCs w:val="24"/>
          </w:rPr>
          <w:t xml:space="preserve">лист оценки </w:t>
        </w:r>
        <w:proofErr w:type="gramStart"/>
        <w:r w:rsidRPr="00D0761F">
          <w:rPr>
            <w:rFonts w:ascii="Times New Roman" w:eastAsia="Times New Roman" w:hAnsi="Times New Roman" w:cs="Times New Roman"/>
            <w:sz w:val="24"/>
            <w:szCs w:val="24"/>
          </w:rPr>
          <w:t>индивидуального проекта</w:t>
        </w:r>
        <w:proofErr w:type="gramEnd"/>
      </w:hyperlink>
      <w:r w:rsidRPr="00D07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AEE" w:rsidRPr="000E0AEE" w:rsidRDefault="000E0AEE" w:rsidP="000E0A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AEE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8C4F92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0E0AEE">
        <w:rPr>
          <w:rFonts w:ascii="Times New Roman" w:eastAsia="Times New Roman" w:hAnsi="Times New Roman" w:cs="Times New Roman"/>
          <w:sz w:val="24"/>
          <w:szCs w:val="24"/>
        </w:rPr>
        <w:t xml:space="preserve">етные формы проведения промежуточной аттестации по каждому учебному предмету  в каждом классе рассматриваются на педагогическом совете не позднее </w:t>
      </w:r>
      <w:r w:rsidR="00307AC5">
        <w:rPr>
          <w:rFonts w:ascii="Times New Roman" w:eastAsia="Times New Roman" w:hAnsi="Times New Roman" w:cs="Times New Roman"/>
          <w:sz w:val="24"/>
          <w:szCs w:val="24"/>
        </w:rPr>
        <w:t>15 марта</w:t>
      </w:r>
      <w:r w:rsidRPr="000E0AEE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</w:t>
      </w:r>
    </w:p>
    <w:p w:rsidR="00DA27BA" w:rsidRPr="00DA27BA" w:rsidRDefault="00DA27BA" w:rsidP="001520DF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27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Обучающиеся с ограниченными возможностями здоровья  по заявлению родителей (законных представителей) имеют право на прохождение промежуточной аттестации в иных формах. При этом иная форма должны быть указана в заявлении.</w:t>
      </w:r>
    </w:p>
    <w:p w:rsidR="00076364" w:rsidRPr="001520DF" w:rsidRDefault="00076364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520DF">
        <w:rPr>
          <w:rFonts w:ascii="Times New Roman" w:eastAsia="Times New Roman" w:hAnsi="Times New Roman" w:cs="Times New Roman"/>
          <w:sz w:val="24"/>
          <w:szCs w:val="24"/>
        </w:rPr>
        <w:t xml:space="preserve">3.11.Для проведения промежуточной аттестации разрабатываются </w:t>
      </w:r>
      <w:proofErr w:type="spellStart"/>
      <w:r w:rsidRPr="001520DF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Pr="001520DF">
        <w:rPr>
          <w:rFonts w:ascii="Times New Roman" w:eastAsia="Times New Roman" w:hAnsi="Times New Roman" w:cs="Times New Roman"/>
          <w:sz w:val="24"/>
          <w:szCs w:val="24"/>
        </w:rPr>
        <w:t xml:space="preserve"> – измерительные материалы учителями, согласовываются с руководителями школьных методических объединений.</w:t>
      </w:r>
    </w:p>
    <w:p w:rsidR="000E0AEE" w:rsidRDefault="00076364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F">
        <w:rPr>
          <w:rFonts w:ascii="Times New Roman" w:eastAsia="Times New Roman" w:hAnsi="Times New Roman" w:cs="Times New Roman"/>
          <w:sz w:val="24"/>
          <w:szCs w:val="24"/>
        </w:rPr>
        <w:tab/>
        <w:t xml:space="preserve">3.12.Для проведения промежуточной аттестации заместителем директора по </w:t>
      </w:r>
      <w:proofErr w:type="spellStart"/>
      <w:r w:rsidRPr="001520DF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1520DF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работе составляется график, который утверждается директором МОУ «Гимназия».</w:t>
      </w:r>
      <w:r w:rsidR="000E0AEE">
        <w:rPr>
          <w:rFonts w:ascii="Times New Roman" w:eastAsia="Times New Roman" w:hAnsi="Times New Roman" w:cs="Times New Roman"/>
          <w:sz w:val="24"/>
          <w:szCs w:val="24"/>
        </w:rPr>
        <w:t xml:space="preserve"> С целью ознакомления обучающихся, родителей (законных представителей) график размещается на официальном сайте МОУ «Гимназия» не позднее  двух недель до начала промежуточной аттестации.</w:t>
      </w:r>
    </w:p>
    <w:p w:rsidR="009C0033" w:rsidRDefault="00076364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F">
        <w:rPr>
          <w:rFonts w:ascii="Times New Roman" w:eastAsia="Times New Roman" w:hAnsi="Times New Roman" w:cs="Times New Roman"/>
          <w:sz w:val="24"/>
          <w:szCs w:val="24"/>
        </w:rPr>
        <w:tab/>
        <w:t xml:space="preserve">3.13.Результаты прохождения промежуточной аттестации фиксируются  в </w:t>
      </w:r>
      <w:r w:rsidR="002A6D3A">
        <w:rPr>
          <w:rFonts w:ascii="Times New Roman" w:eastAsia="Times New Roman" w:hAnsi="Times New Roman" w:cs="Times New Roman"/>
          <w:sz w:val="24"/>
          <w:szCs w:val="24"/>
        </w:rPr>
        <w:t xml:space="preserve">дневнике обучающегося </w:t>
      </w:r>
      <w:bookmarkStart w:id="0" w:name="_GoBack"/>
      <w:bookmarkEnd w:id="0"/>
      <w:r w:rsidR="002A6D3A">
        <w:rPr>
          <w:rFonts w:ascii="Times New Roman" w:eastAsia="Times New Roman" w:hAnsi="Times New Roman" w:cs="Times New Roman"/>
          <w:sz w:val="24"/>
          <w:szCs w:val="24"/>
        </w:rPr>
        <w:t>по установленной форме</w:t>
      </w:r>
      <w:r w:rsidR="009C003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1), при этом в электронном журнале в теме урока делается запись «промежуточная аттестация» (допускается запись темы урока), а при выставлении отметки выбирается вид работы – П\А (промежуточная аттестация).</w:t>
      </w:r>
    </w:p>
    <w:p w:rsidR="001520DF" w:rsidRPr="009C0033" w:rsidRDefault="001520DF" w:rsidP="001520D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0DF">
        <w:rPr>
          <w:rFonts w:ascii="Times New Roman" w:eastAsia="Times New Roman" w:hAnsi="Times New Roman" w:cs="Times New Roman"/>
          <w:sz w:val="24"/>
          <w:szCs w:val="24"/>
        </w:rPr>
        <w:tab/>
        <w:t xml:space="preserve">3.14.Результаты промежуточной аттестации доводят до сведения обучающихся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1520DF">
        <w:rPr>
          <w:rFonts w:ascii="Times New Roman" w:eastAsia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9C00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позднее трех рабочих дней </w:t>
      </w:r>
      <w:r w:rsidRPr="001520DF">
        <w:rPr>
          <w:rFonts w:ascii="Times New Roman" w:eastAsia="Times New Roman" w:hAnsi="Times New Roman" w:cs="Times New Roman"/>
          <w:sz w:val="24"/>
          <w:szCs w:val="24"/>
        </w:rPr>
        <w:t xml:space="preserve">со дня проведения промежуточной аттестации по установленной настоящим </w:t>
      </w:r>
      <w:r w:rsidRPr="009C0033">
        <w:rPr>
          <w:rFonts w:ascii="Times New Roman" w:eastAsia="Times New Roman" w:hAnsi="Times New Roman" w:cs="Times New Roman"/>
          <w:sz w:val="24"/>
          <w:szCs w:val="24"/>
        </w:rPr>
        <w:t>Положением форме (Приложение №</w:t>
      </w:r>
      <w:r w:rsidR="009C0033" w:rsidRPr="009C003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9C00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0AEE" w:rsidRDefault="001520DF" w:rsidP="00DA27B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1520DF">
        <w:rPr>
          <w:rFonts w:ascii="Times New Roman" w:eastAsia="Times New Roman" w:hAnsi="Times New Roman" w:cs="Times New Roman"/>
          <w:sz w:val="24"/>
          <w:szCs w:val="24"/>
        </w:rPr>
        <w:t>3.15.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 – х классах промежуточная аттестация проводится </w:t>
      </w:r>
      <w:r w:rsidR="009C0033">
        <w:rPr>
          <w:rFonts w:ascii="Times New Roman" w:eastAsia="Times New Roman" w:hAnsi="Times New Roman" w:cs="Times New Roman"/>
          <w:sz w:val="24"/>
          <w:szCs w:val="24"/>
        </w:rPr>
        <w:t>в формах, предусмотренных настоящим Положением в рамках реализуемых программ.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 полученных результатов позволяет судить об уровне освоения образовательн</w:t>
      </w:r>
      <w:r w:rsidR="00693C70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93C7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2733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93C70">
        <w:rPr>
          <w:rFonts w:ascii="Times New Roman" w:eastAsia="Times New Roman" w:hAnsi="Times New Roman" w:cs="Times New Roman"/>
          <w:sz w:val="24"/>
          <w:szCs w:val="24"/>
        </w:rPr>
        <w:t xml:space="preserve">вляется основой для принятия административного решения о продолжении обучения в следующем классе, повторном обучении в 1 – ом классе, переходе на </w:t>
      </w:r>
      <w:proofErr w:type="gramStart"/>
      <w:r w:rsidR="00693C7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693C70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адаптированной программе в соответствии с рекомендациями </w:t>
      </w:r>
      <w:proofErr w:type="spellStart"/>
      <w:r w:rsidR="00693C70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="00693C7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693C70">
        <w:rPr>
          <w:rFonts w:ascii="Times New Roman" w:eastAsia="Times New Roman" w:hAnsi="Times New Roman" w:cs="Times New Roman"/>
          <w:sz w:val="24"/>
          <w:szCs w:val="24"/>
        </w:rPr>
        <w:t>медико</w:t>
      </w:r>
      <w:proofErr w:type="spellEnd"/>
      <w:r w:rsidR="00693C70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педагогической комиссии либо на обучение по индивидуальному учебному плану.</w:t>
      </w:r>
    </w:p>
    <w:p w:rsidR="00D22D59" w:rsidRDefault="00D22D59" w:rsidP="00DA27B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3.16.Промежуточная аттестация проводится по итогам учебного года в</w:t>
      </w:r>
      <w:r w:rsidR="009C0033">
        <w:rPr>
          <w:rFonts w:ascii="Times New Roman" w:eastAsia="Times New Roman" w:hAnsi="Times New Roman" w:cs="Times New Roman"/>
          <w:sz w:val="24"/>
          <w:szCs w:val="24"/>
        </w:rPr>
        <w:t xml:space="preserve"> апреле,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мае</w:t>
      </w:r>
      <w:r w:rsidR="009C0033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D59" w:rsidRDefault="00D22D59" w:rsidP="00D22D5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3.17.Сроки проведения промежуточной аттестации </w:t>
      </w:r>
      <w:r w:rsidR="004749A2">
        <w:rPr>
          <w:rFonts w:ascii="Times New Roman" w:eastAsia="Times New Roman" w:hAnsi="Times New Roman" w:cs="Times New Roman"/>
          <w:sz w:val="24"/>
          <w:szCs w:val="24"/>
        </w:rPr>
        <w:t xml:space="preserve">должны быть отражены </w:t>
      </w:r>
      <w:r>
        <w:rPr>
          <w:rFonts w:ascii="Times New Roman" w:eastAsia="Times New Roman" w:hAnsi="Times New Roman" w:cs="Times New Roman"/>
          <w:sz w:val="24"/>
          <w:szCs w:val="24"/>
        </w:rPr>
        <w:t>в календарном учебном графике.</w:t>
      </w:r>
    </w:p>
    <w:p w:rsidR="00053BF2" w:rsidRDefault="00D22D59" w:rsidP="00D22D59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3.18.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пропустил промежуточную аттестацию по уважительной причине, </w:t>
      </w:r>
      <w:r w:rsidR="00053BF2">
        <w:rPr>
          <w:rFonts w:ascii="Times New Roman" w:eastAsia="Times New Roman" w:hAnsi="Times New Roman" w:cs="Times New Roman"/>
          <w:sz w:val="24"/>
          <w:szCs w:val="24"/>
        </w:rPr>
        <w:t>ему дают возможность пройти промежуточную аттестацию в другое время. В данном случае перенос даты промежуточной аттестации оформляется приказом директора МОУ «Гимназия», в котором указано основание для переноса даты конк</w:t>
      </w:r>
      <w:r w:rsidR="004749A2">
        <w:rPr>
          <w:rFonts w:ascii="Times New Roman" w:eastAsia="Times New Roman" w:hAnsi="Times New Roman" w:cs="Times New Roman"/>
          <w:sz w:val="24"/>
          <w:szCs w:val="24"/>
        </w:rPr>
        <w:t>рет</w:t>
      </w:r>
      <w:r w:rsidR="00053BF2">
        <w:rPr>
          <w:rFonts w:ascii="Times New Roman" w:eastAsia="Times New Roman" w:hAnsi="Times New Roman" w:cs="Times New Roman"/>
          <w:sz w:val="24"/>
          <w:szCs w:val="24"/>
        </w:rPr>
        <w:t>ному обучающемуся.</w:t>
      </w:r>
    </w:p>
    <w:p w:rsidR="00A44883" w:rsidRDefault="004749A2" w:rsidP="00A4488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3.19.Обучающиеся, получающие образование в форме семейного образования и самообразования</w:t>
      </w:r>
      <w:r w:rsidR="009D1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прохождение промежуточной аттестации в МОУ «Гимназия» экстерном. </w:t>
      </w:r>
      <w:r w:rsidR="00A44883" w:rsidRPr="00A44883">
        <w:rPr>
          <w:rFonts w:ascii="Times New Roman" w:hAnsi="Times New Roman" w:cs="Times New Roman"/>
          <w:sz w:val="24"/>
          <w:szCs w:val="24"/>
        </w:rPr>
        <w:t xml:space="preserve">Заявление о прохождении промежуточной в качестве экстерна подается </w:t>
      </w:r>
      <w:r w:rsidR="00A44883">
        <w:rPr>
          <w:rFonts w:ascii="Times New Roman" w:hAnsi="Times New Roman" w:cs="Times New Roman"/>
          <w:sz w:val="24"/>
          <w:szCs w:val="24"/>
        </w:rPr>
        <w:t>директору МОУ «Гимназия»</w:t>
      </w:r>
      <w:r w:rsidR="00A44883" w:rsidRPr="00A44883">
        <w:rPr>
          <w:rFonts w:ascii="Times New Roman" w:hAnsi="Times New Roman" w:cs="Times New Roman"/>
          <w:sz w:val="24"/>
          <w:szCs w:val="24"/>
        </w:rPr>
        <w:t xml:space="preserve"> организации совершеннолетним гражданином лично или родителями (законными представителями) несовершеннолетнего гражданина.  Сроки подачи заявления о прохождении промежуточной аттестации экстерном (но не позднее 2 недель до начала аттестации), а также формы прохождения промежуточной аттестации устанавливаются </w:t>
      </w:r>
      <w:r w:rsidR="00A44883">
        <w:rPr>
          <w:rFonts w:ascii="Times New Roman" w:hAnsi="Times New Roman" w:cs="Times New Roman"/>
          <w:sz w:val="24"/>
          <w:szCs w:val="24"/>
        </w:rPr>
        <w:t>МОУ «Гимназия»</w:t>
      </w:r>
      <w:r w:rsidR="00A44883" w:rsidRPr="00A44883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A4488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 </w:t>
      </w:r>
      <w:r w:rsidR="00A44883" w:rsidRPr="00A44883">
        <w:rPr>
          <w:rFonts w:ascii="Times New Roman" w:hAnsi="Times New Roman" w:cs="Times New Roman"/>
          <w:sz w:val="24"/>
          <w:szCs w:val="24"/>
        </w:rPr>
        <w:t xml:space="preserve">Вместе с заявлением о прохождении промежуточной </w:t>
      </w:r>
      <w:r w:rsidR="009D1470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="00A44883">
        <w:rPr>
          <w:rFonts w:ascii="Times New Roman" w:hAnsi="Times New Roman" w:cs="Times New Roman"/>
          <w:sz w:val="24"/>
          <w:szCs w:val="24"/>
        </w:rPr>
        <w:t>предоставляются следующие д</w:t>
      </w:r>
      <w:r w:rsidR="00A44883" w:rsidRPr="00A44883">
        <w:rPr>
          <w:rFonts w:ascii="Times New Roman" w:hAnsi="Times New Roman" w:cs="Times New Roman"/>
          <w:sz w:val="24"/>
          <w:szCs w:val="24"/>
        </w:rPr>
        <w:t>окументы</w:t>
      </w:r>
      <w:proofErr w:type="gramEnd"/>
      <w:r w:rsidR="00A44883" w:rsidRPr="00A448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4883" w:rsidRDefault="00A44883" w:rsidP="00A448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883">
        <w:rPr>
          <w:rFonts w:ascii="Times New Roman" w:hAnsi="Times New Roman" w:cs="Times New Roman"/>
          <w:sz w:val="24"/>
          <w:szCs w:val="24"/>
        </w:rPr>
        <w:t>- оригинал документа, удостоверяющего личность совершеннолетнего гражданина;</w:t>
      </w:r>
    </w:p>
    <w:p w:rsidR="00A44883" w:rsidRDefault="00A44883" w:rsidP="00A448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883">
        <w:rPr>
          <w:rFonts w:ascii="Times New Roman" w:hAnsi="Times New Roman" w:cs="Times New Roman"/>
          <w:sz w:val="24"/>
          <w:szCs w:val="24"/>
        </w:rPr>
        <w:t xml:space="preserve"> - оригинал документа, удостоверяющего личность родителя (законного представителя) несовершеннолетнего гражданина, или заверенную в установленном порядке копию документа, подтверждающего родство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883">
        <w:rPr>
          <w:rFonts w:ascii="Times New Roman" w:hAnsi="Times New Roman" w:cs="Times New Roman"/>
          <w:sz w:val="24"/>
          <w:szCs w:val="24"/>
        </w:rPr>
        <w:t xml:space="preserve">(или законность представления прав обучающегося); </w:t>
      </w:r>
    </w:p>
    <w:p w:rsidR="00A44883" w:rsidRDefault="00A44883" w:rsidP="00A448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883">
        <w:rPr>
          <w:rFonts w:ascii="Times New Roman" w:hAnsi="Times New Roman" w:cs="Times New Roman"/>
          <w:sz w:val="24"/>
          <w:szCs w:val="24"/>
        </w:rPr>
        <w:t>- оригинал и копия свидетельства о рождении ребенка;</w:t>
      </w:r>
    </w:p>
    <w:p w:rsidR="00A44883" w:rsidRDefault="00A44883" w:rsidP="00A448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883">
        <w:rPr>
          <w:rFonts w:ascii="Times New Roman" w:hAnsi="Times New Roman" w:cs="Times New Roman"/>
          <w:sz w:val="24"/>
          <w:szCs w:val="24"/>
        </w:rPr>
        <w:lastRenderedPageBreak/>
        <w:t xml:space="preserve"> - 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аттестации, документ об основном общем образовании).</w:t>
      </w:r>
    </w:p>
    <w:p w:rsidR="00A44883" w:rsidRDefault="00A44883" w:rsidP="00A4488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44883">
        <w:rPr>
          <w:rFonts w:ascii="Times New Roman" w:hAnsi="Times New Roman" w:cs="Times New Roman"/>
          <w:sz w:val="24"/>
          <w:szCs w:val="24"/>
        </w:rPr>
        <w:t xml:space="preserve">При отсутствии личного дела в образовательной организации оформляется личное дело на время прохождения аттестации. </w:t>
      </w:r>
    </w:p>
    <w:p w:rsidR="009D1470" w:rsidRPr="00A44883" w:rsidRDefault="009D1470" w:rsidP="00A448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Данные правила распространяются также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получающих образование по образовательным программам среднего профессионального образования, не имеющих среднего общего образования.</w:t>
      </w:r>
    </w:p>
    <w:p w:rsidR="00654901" w:rsidRDefault="00162EDF" w:rsidP="00162E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147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.В целях разрешения спорных вопросов в рамках промежуточной аттестации в МОУ «Гимназия» создается аттестационная комиссия по рассмотрению заявлений </w:t>
      </w:r>
      <w:r w:rsidR="00654901">
        <w:rPr>
          <w:rFonts w:ascii="Times New Roman" w:eastAsia="Times New Roman" w:hAnsi="Times New Roman" w:cs="Times New Roman"/>
          <w:sz w:val="24"/>
          <w:szCs w:val="24"/>
        </w:rPr>
        <w:t>участников образовательных отношений.</w:t>
      </w:r>
    </w:p>
    <w:p w:rsidR="00162EDF" w:rsidRDefault="00654901" w:rsidP="00162EDF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1470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аттестационной комиссии рассматривается на педагогическом совете, утверждается приказом директора МОУ «Гимназия» не позднее </w:t>
      </w:r>
      <w:r w:rsidR="009C0033">
        <w:rPr>
          <w:rFonts w:ascii="Times New Roman" w:eastAsia="Times New Roman" w:hAnsi="Times New Roman" w:cs="Times New Roman"/>
          <w:sz w:val="24"/>
          <w:szCs w:val="24"/>
        </w:rPr>
        <w:t>25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года. </w:t>
      </w:r>
    </w:p>
    <w:p w:rsidR="00654901" w:rsidRDefault="00654901" w:rsidP="00E92D64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</w:t>
      </w:r>
      <w:r w:rsidR="009D1470">
        <w:rPr>
          <w:rFonts w:ascii="Times New Roman" w:eastAsia="Times New Roman" w:hAnsi="Times New Roman" w:cs="Times New Roman"/>
          <w:kern w:val="0"/>
          <w:lang w:eastAsia="ru-RU" w:bidi="ar-SA"/>
        </w:rPr>
        <w:t>22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.Для пересмотра результатов промежуточной аттестации на основании письменного заявления родителей (законных представителей) обучающегося комиссия  в присутствии родителей (законных представителей) определяет соответствие выставленной отметки по предмету фактическому уровню знаний обучающегося. Решение комиссии оформляется протоколом и является окончательным.</w:t>
      </w:r>
      <w:r w:rsidR="003029F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Протокол хранится в личном деле </w:t>
      </w:r>
      <w:proofErr w:type="gramStart"/>
      <w:r w:rsidR="003029F9">
        <w:rPr>
          <w:rFonts w:ascii="Times New Roman" w:eastAsia="Times New Roman" w:hAnsi="Times New Roman" w:cs="Times New Roman"/>
          <w:kern w:val="0"/>
          <w:lang w:eastAsia="ru-RU" w:bidi="ar-SA"/>
        </w:rPr>
        <w:t>обучающегося</w:t>
      </w:r>
      <w:proofErr w:type="gramEnd"/>
      <w:r w:rsidR="003029F9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3029F9" w:rsidRDefault="003029F9" w:rsidP="003029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077" w:rsidRPr="00742077" w:rsidRDefault="00742077" w:rsidP="0074207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b/>
          <w:sz w:val="24"/>
          <w:szCs w:val="24"/>
        </w:rPr>
        <w:t xml:space="preserve">4.Система оценивания </w:t>
      </w:r>
      <w:proofErr w:type="gramStart"/>
      <w:r w:rsidRPr="0074207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2077" w:rsidRPr="00742077" w:rsidRDefault="00742077" w:rsidP="0074207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b/>
          <w:sz w:val="24"/>
          <w:szCs w:val="24"/>
        </w:rPr>
        <w:t>при текущем контроле успеваемости</w:t>
      </w:r>
    </w:p>
    <w:p w:rsidR="00742077" w:rsidRDefault="00742077" w:rsidP="0074207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b/>
          <w:sz w:val="24"/>
          <w:szCs w:val="24"/>
        </w:rPr>
        <w:t xml:space="preserve">и промежуточной аттестации </w:t>
      </w:r>
      <w:proofErr w:type="gramStart"/>
      <w:r w:rsidRPr="0074207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42077" w:rsidRPr="00742077" w:rsidRDefault="00742077" w:rsidP="00742077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2077" w:rsidRPr="00742077" w:rsidRDefault="00121DF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.1. При текущем контроле успеваемости и промежуточной аттестации обучающихся используются следующие формы оценивания: балльная система оценивания результатов освоения образовательных программ (5 – «отлично», 4 – «хорошо», 3 – «удовлетворительно», 2, 1 – «неудовлетворительно»); «зачет», «незачет» или словесного (оценочного) суждения. Выставление в журнале точек вместо отметки, отметок со знаком «минус» или «плюс» или других символов не допускается. В одной клетке допускается только одна отметка (за исключением случаев, предусмотренных п.2.1</w:t>
      </w:r>
      <w:r w:rsidR="00B74E3C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Положения). </w:t>
      </w:r>
    </w:p>
    <w:p w:rsidR="00742077" w:rsidRDefault="00121DF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.2. Балльная система оценивания используется по всем учебным предметам, курсам, дисциплинам (модулям) учебного плана МОУ «Гимназия»</w:t>
      </w:r>
      <w:r w:rsidR="00B74E3C">
        <w:rPr>
          <w:rFonts w:ascii="Times New Roman" w:eastAsia="Times New Roman" w:hAnsi="Times New Roman" w:cs="Times New Roman"/>
          <w:sz w:val="24"/>
          <w:szCs w:val="24"/>
        </w:rPr>
        <w:t xml:space="preserve">, кроме классов начального общего образования, реализующих программу Давыдова В.В., </w:t>
      </w:r>
      <w:proofErr w:type="spellStart"/>
      <w:r w:rsidR="00B74E3C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="00B74E3C">
        <w:rPr>
          <w:rFonts w:ascii="Times New Roman" w:eastAsia="Times New Roman" w:hAnsi="Times New Roman" w:cs="Times New Roman"/>
          <w:sz w:val="24"/>
          <w:szCs w:val="24"/>
        </w:rPr>
        <w:t xml:space="preserve"> Д.Б.</w:t>
      </w:r>
    </w:p>
    <w:p w:rsidR="00D366BD" w:rsidRDefault="00B74E3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35D64">
        <w:rPr>
          <w:rFonts w:ascii="Times New Roman" w:eastAsia="Times New Roman" w:hAnsi="Times New Roman" w:cs="Times New Roman"/>
          <w:sz w:val="24"/>
          <w:szCs w:val="24"/>
        </w:rPr>
        <w:t xml:space="preserve">На уровне начального общего образования в классах, реализующих программу Давыдова В.В., </w:t>
      </w:r>
      <w:proofErr w:type="spellStart"/>
      <w:r w:rsidR="00D35D64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="00D35D64">
        <w:rPr>
          <w:rFonts w:ascii="Times New Roman" w:eastAsia="Times New Roman" w:hAnsi="Times New Roman" w:cs="Times New Roman"/>
          <w:sz w:val="24"/>
          <w:szCs w:val="24"/>
        </w:rPr>
        <w:t xml:space="preserve"> Д.Б.  при текущем контроле предусматривается выставление отметок </w:t>
      </w:r>
      <w:proofErr w:type="gramStart"/>
      <w:r w:rsidR="00D35D6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35D64">
        <w:rPr>
          <w:rFonts w:ascii="Times New Roman" w:eastAsia="Times New Roman" w:hAnsi="Times New Roman" w:cs="Times New Roman"/>
          <w:sz w:val="24"/>
          <w:szCs w:val="24"/>
        </w:rPr>
        <w:t xml:space="preserve"> % по шкале от 0 до 100. При этом в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 xml:space="preserve"> электронн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D64">
        <w:rPr>
          <w:rFonts w:ascii="Times New Roman" w:eastAsia="Times New Roman" w:hAnsi="Times New Roman" w:cs="Times New Roman"/>
          <w:sz w:val="24"/>
          <w:szCs w:val="24"/>
        </w:rPr>
        <w:t>журнал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 xml:space="preserve"> и в дневник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(отметки за четверть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>, год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>) осуществляется перевод в пятибалльную систему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 xml:space="preserve"> оценивания </w:t>
      </w:r>
      <w:r w:rsidR="00D366BD">
        <w:rPr>
          <w:rFonts w:ascii="Times New Roman" w:eastAsia="Times New Roman" w:hAnsi="Times New Roman" w:cs="Times New Roman"/>
          <w:sz w:val="24"/>
          <w:szCs w:val="24"/>
        </w:rPr>
        <w:t>по следующей схеме:</w:t>
      </w:r>
    </w:p>
    <w:p w:rsidR="00D366BD" w:rsidRDefault="00D366BD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 – 100 % - «5»;</w:t>
      </w:r>
    </w:p>
    <w:p w:rsidR="00D366BD" w:rsidRDefault="00D366BD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 – 95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% - «4»;</w:t>
      </w:r>
    </w:p>
    <w:p w:rsidR="00B941D2" w:rsidRDefault="00B941D2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– 76 % - «3»;</w:t>
      </w:r>
    </w:p>
    <w:p w:rsidR="00B74E3C" w:rsidRPr="00742077" w:rsidRDefault="00B941D2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49 % и меньше – «2».</w:t>
      </w:r>
      <w:r w:rsidR="00D35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E3C" w:rsidRDefault="00121DF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.3. В первом классе при проведении текущего контроля успеваемости  используется качественная оценка усвоения образовательной программы без фиксации их достижений в электронном журнале в виде отметок. Допускается словесная объяснительная оценка.</w:t>
      </w:r>
      <w:r w:rsidR="000E0AEE" w:rsidRPr="000E0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E3C" w:rsidRDefault="00EB65F5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промежуточной аттестации </w:t>
      </w:r>
      <w:r w:rsidR="00B941D2">
        <w:rPr>
          <w:rFonts w:ascii="Times New Roman" w:eastAsia="Times New Roman" w:hAnsi="Times New Roman" w:cs="Times New Roman"/>
          <w:sz w:val="24"/>
          <w:szCs w:val="24"/>
        </w:rPr>
        <w:t xml:space="preserve">в 1 – х классах </w:t>
      </w:r>
      <w:r w:rsidR="00B74E3C">
        <w:rPr>
          <w:rFonts w:ascii="Times New Roman" w:eastAsia="Times New Roman" w:hAnsi="Times New Roman" w:cs="Times New Roman"/>
          <w:sz w:val="24"/>
          <w:szCs w:val="24"/>
        </w:rPr>
        <w:t>определяются уровни освоения учебного материала:</w:t>
      </w:r>
    </w:p>
    <w:p w:rsidR="00B74E3C" w:rsidRDefault="00B74E3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Высокий уровень: 80 – 100%;</w:t>
      </w:r>
    </w:p>
    <w:p w:rsidR="00B74E3C" w:rsidRDefault="00B74E3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уровень: 60 – 79%;</w:t>
      </w:r>
    </w:p>
    <w:p w:rsidR="00B74E3C" w:rsidRDefault="00B74E3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Низкий уровень: 40 – 59%</w:t>
      </w:r>
    </w:p>
    <w:p w:rsidR="00B74E3C" w:rsidRDefault="00B74E3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освоил: 39% и меньше.</w:t>
      </w:r>
    </w:p>
    <w:p w:rsidR="00B74E3C" w:rsidRDefault="00B74E3C" w:rsidP="00EB65F5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освоения (не освоения) учебного материала заносятся в установленную настоящим Положением форму (приложение № 1) и в сводную ведомость успеваемости класса  в бумажную форму классного журнала.</w:t>
      </w:r>
    </w:p>
    <w:p w:rsidR="00742077" w:rsidRPr="00742077" w:rsidRDefault="00121DF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.4.  По курсу ОРКСЭ  вводится </w:t>
      </w:r>
      <w:proofErr w:type="spell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безотметочное</w:t>
      </w:r>
      <w:proofErr w:type="spell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742077" w:rsidRPr="00742077" w:rsidRDefault="00121DF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.5. Основой для определения уровня знаний обучающихся являются критерии оценивания — полнота знаний, их обобщенность и системность: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- полнота и правильность — это правильный, полный ответ; 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- правильный, но неполный или неточный ответ; 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- неправильный ответ; 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- нет ответа.</w:t>
      </w:r>
    </w:p>
    <w:p w:rsidR="00742077" w:rsidRPr="00742077" w:rsidRDefault="00121DFC" w:rsidP="00742077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.6. При балльной системе оценивания обучающихся всех уровней обучения применяются следующие </w:t>
      </w:r>
      <w:proofErr w:type="spell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общедидактические</w:t>
      </w:r>
      <w:proofErr w:type="spell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критерии: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Отметка «5 (отлично)» ставится в случае:</w:t>
      </w:r>
    </w:p>
    <w:p w:rsidR="00742077" w:rsidRPr="00742077" w:rsidRDefault="00742077" w:rsidP="00742077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знания, понимания, глубины усвоения обучающимся всего объёма программного материала;</w:t>
      </w:r>
    </w:p>
    <w:p w:rsidR="00742077" w:rsidRPr="00742077" w:rsidRDefault="00742077" w:rsidP="00742077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74207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42077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ситуации;</w:t>
      </w:r>
    </w:p>
    <w:p w:rsidR="00742077" w:rsidRPr="00742077" w:rsidRDefault="00DE3834" w:rsidP="00742077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742077" w:rsidRPr="00742077" w:rsidRDefault="00742077" w:rsidP="00742077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соблюдения культуры письменной и устной речи, правил оформления письменных работ.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Отметка «4 (хорошо)» ставится в случае:</w:t>
      </w:r>
    </w:p>
    <w:p w:rsidR="00742077" w:rsidRPr="00742077" w:rsidRDefault="00DE3834" w:rsidP="00742077">
      <w:pPr>
        <w:pStyle w:val="a6"/>
        <w:numPr>
          <w:ilvl w:val="0"/>
          <w:numId w:val="20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знания всего изученного материала;</w:t>
      </w:r>
    </w:p>
    <w:p w:rsidR="00742077" w:rsidRPr="00742077" w:rsidRDefault="00DE3834" w:rsidP="00742077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связи, применять полученные знания на практике;</w:t>
      </w:r>
    </w:p>
    <w:p w:rsidR="00742077" w:rsidRPr="00742077" w:rsidRDefault="00DE3834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наличия незначительных (негрубых) ошибок при воспроизведении изученного материала;</w:t>
      </w:r>
    </w:p>
    <w:p w:rsidR="00742077" w:rsidRPr="00742077" w:rsidRDefault="00DE3834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соблюдения основных правил культуры письменной и устной речи, правил оформления письменных работ.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Отметка «3 (удовлетворительно)» ставится в случае:</w:t>
      </w:r>
    </w:p>
    <w:p w:rsidR="00742077" w:rsidRPr="00742077" w:rsidRDefault="00DE3834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742077" w:rsidRPr="00742077" w:rsidRDefault="00DE3834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умения работать на уровне воспроизведения, затруднения при ответах на видоизменённые вопросы;</w:t>
      </w:r>
    </w:p>
    <w:p w:rsidR="00742077" w:rsidRPr="00742077" w:rsidRDefault="00742077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наличия 1-2 грубых ошибок, нескольких негрубых при воспроизведении изученного материла;</w:t>
      </w:r>
    </w:p>
    <w:p w:rsidR="00742077" w:rsidRPr="00742077" w:rsidRDefault="00742077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lastRenderedPageBreak/>
        <w:t>Отметка «2 (неудовлетворительно)» ставится в случае:</w:t>
      </w:r>
    </w:p>
    <w:p w:rsidR="00742077" w:rsidRPr="00742077" w:rsidRDefault="00742077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знания и усвоения учебного материала на уровне ниже минимальных требований программы;</w:t>
      </w:r>
    </w:p>
    <w:p w:rsidR="00742077" w:rsidRPr="00742077" w:rsidRDefault="00742077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отсутствия умения работать на уровне воспроизведения, затруднения при ответах на стандартные вопросы;</w:t>
      </w:r>
    </w:p>
    <w:p w:rsidR="00742077" w:rsidRPr="00742077" w:rsidRDefault="00742077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наличия нескольких грубых ошибок, большого числа негрубых при воспроизведении изученного материала;</w:t>
      </w:r>
    </w:p>
    <w:p w:rsidR="00742077" w:rsidRPr="00742077" w:rsidRDefault="00DE3834" w:rsidP="002E32F2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значительного несоблюдения основных правил культуры письменной и устной речи, правил оформления письменных работ.</w:t>
      </w:r>
    </w:p>
    <w:p w:rsidR="00742077" w:rsidRPr="00742077" w:rsidRDefault="00742077" w:rsidP="0074207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Отметка «1 (неудовлетворительно)» ставится в случае:</w:t>
      </w:r>
    </w:p>
    <w:p w:rsidR="00742077" w:rsidRPr="00742077" w:rsidRDefault="00DE3834" w:rsidP="00DE3834">
      <w:pPr>
        <w:pStyle w:val="a6"/>
        <w:numPr>
          <w:ilvl w:val="0"/>
          <w:numId w:val="20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отказ обучающегося от ответа, выполнения работы, теста, отсутствие выполненного  (в том числе, домашнего) задания.</w:t>
      </w:r>
    </w:p>
    <w:p w:rsidR="00742077" w:rsidRPr="00742077" w:rsidRDefault="00121DFC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.7. При выставлении отметок необходимо учитывать классификацию ошибок и их количество:</w:t>
      </w:r>
    </w:p>
    <w:p w:rsidR="00742077" w:rsidRPr="00742077" w:rsidRDefault="00742077" w:rsidP="00DE3834">
      <w:pPr>
        <w:pStyle w:val="a6"/>
        <w:numPr>
          <w:ilvl w:val="0"/>
          <w:numId w:val="20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грубые ошибки; </w:t>
      </w:r>
    </w:p>
    <w:p w:rsidR="00742077" w:rsidRPr="00742077" w:rsidRDefault="00742077" w:rsidP="00DE3834">
      <w:pPr>
        <w:pStyle w:val="a6"/>
        <w:numPr>
          <w:ilvl w:val="0"/>
          <w:numId w:val="20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однотипные ошибки; </w:t>
      </w:r>
    </w:p>
    <w:p w:rsidR="00742077" w:rsidRPr="00742077" w:rsidRDefault="00DE3834" w:rsidP="00DE3834">
      <w:pPr>
        <w:pStyle w:val="a6"/>
        <w:numPr>
          <w:ilvl w:val="0"/>
          <w:numId w:val="20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негрубые ошибки; </w:t>
      </w:r>
    </w:p>
    <w:p w:rsidR="00742077" w:rsidRPr="00742077" w:rsidRDefault="00DE3834" w:rsidP="00DE3834">
      <w:pPr>
        <w:pStyle w:val="a6"/>
        <w:numPr>
          <w:ilvl w:val="0"/>
          <w:numId w:val="20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недочеты.</w:t>
      </w:r>
    </w:p>
    <w:p w:rsidR="00742077" w:rsidRPr="00742077" w:rsidRDefault="00742077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5.8. К грубым ошибкам следует относить: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незнание наименований единиц измерения;</w:t>
      </w:r>
    </w:p>
    <w:p w:rsidR="00742077" w:rsidRPr="00742077" w:rsidRDefault="002646C4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неумение выделять главное в ответе;</w:t>
      </w:r>
    </w:p>
    <w:p w:rsidR="00742077" w:rsidRPr="00742077" w:rsidRDefault="002646C4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неумение применять знания для решения задач и объяснения явлений;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неумение делать выводы и обобщения;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еумение читать и строить графики и принципиальные схемы;</w:t>
      </w:r>
    </w:p>
    <w:p w:rsidR="00742077" w:rsidRPr="00742077" w:rsidRDefault="002646C4" w:rsidP="00DE3834">
      <w:pPr>
        <w:pStyle w:val="a6"/>
        <w:numPr>
          <w:ilvl w:val="0"/>
          <w:numId w:val="2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неумение пользоваться первоисточниками, учебником и справочником;</w:t>
      </w:r>
    </w:p>
    <w:p w:rsidR="00742077" w:rsidRPr="00742077" w:rsidRDefault="00742077" w:rsidP="00DE3834">
      <w:pPr>
        <w:pStyle w:val="a6"/>
        <w:numPr>
          <w:ilvl w:val="0"/>
          <w:numId w:val="21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нарушение техники безопасности.</w:t>
      </w:r>
    </w:p>
    <w:p w:rsidR="00742077" w:rsidRPr="00742077" w:rsidRDefault="00121DFC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.9. К однотипным ошибкам относятся ошибки на одно и то же правило.</w:t>
      </w:r>
    </w:p>
    <w:p w:rsidR="00742077" w:rsidRPr="00742077" w:rsidRDefault="00121DFC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.10. К негрубым ошибкам следует относить:</w:t>
      </w:r>
    </w:p>
    <w:p w:rsidR="00742077" w:rsidRPr="00742077" w:rsidRDefault="002646C4" w:rsidP="00DE3834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077" w:rsidRPr="00742077" w:rsidRDefault="00742077" w:rsidP="00DE3834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шкалы;</w:t>
      </w:r>
    </w:p>
    <w:p w:rsidR="00742077" w:rsidRPr="00742077" w:rsidRDefault="002646C4" w:rsidP="00DE3834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ошибки, вызванные несоблюдением условий проведения опыта, наблюдения, условий работы приборов, оборудования; </w:t>
      </w:r>
    </w:p>
    <w:p w:rsidR="00742077" w:rsidRPr="00742077" w:rsidRDefault="002646C4" w:rsidP="00DE3834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ошибки в условных обозначениях на принципиальных схемах, неточность графика и др.;</w:t>
      </w:r>
    </w:p>
    <w:p w:rsidR="00742077" w:rsidRPr="00742077" w:rsidRDefault="002646C4" w:rsidP="00DE3834">
      <w:pPr>
        <w:pStyle w:val="a6"/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второстепенными</w:t>
      </w:r>
      <w:proofErr w:type="gramEnd"/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2077" w:rsidRPr="00742077" w:rsidRDefault="002646C4" w:rsidP="00DE3834">
      <w:pPr>
        <w:pStyle w:val="a6"/>
        <w:numPr>
          <w:ilvl w:val="0"/>
          <w:numId w:val="22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нерациональные методы работы с учебной и справочной литературой;</w:t>
      </w:r>
    </w:p>
    <w:p w:rsidR="00742077" w:rsidRPr="00742077" w:rsidRDefault="00742077" w:rsidP="00DE3834">
      <w:pPr>
        <w:pStyle w:val="a6"/>
        <w:numPr>
          <w:ilvl w:val="0"/>
          <w:numId w:val="22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неумение решать задачи, выполнять задание в общем виде.</w:t>
      </w:r>
    </w:p>
    <w:p w:rsidR="00742077" w:rsidRPr="00742077" w:rsidRDefault="00742077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>5.11. Недочётами являются:</w:t>
      </w:r>
    </w:p>
    <w:p w:rsidR="00742077" w:rsidRPr="00742077" w:rsidRDefault="002646C4" w:rsidP="00DE3834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нерациональные приёмы вычислений и преобразований, выполнения опыта, наблюдений, заданий;</w:t>
      </w:r>
    </w:p>
    <w:p w:rsidR="00742077" w:rsidRPr="00742077" w:rsidRDefault="00742077" w:rsidP="00DE3834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ошибки в вычислениях (кроме математики);</w:t>
      </w:r>
    </w:p>
    <w:p w:rsidR="00742077" w:rsidRPr="00742077" w:rsidRDefault="002646C4" w:rsidP="00DE3834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небрежное выполнение записей, чертежей, схем, графиков;</w:t>
      </w:r>
    </w:p>
    <w:p w:rsidR="00742077" w:rsidRPr="00742077" w:rsidRDefault="00742077" w:rsidP="00DE3834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орфографические и пунктуационные ошибки (кроме результатов при освоении предметной области «</w:t>
      </w:r>
      <w:r w:rsidR="00A36D06">
        <w:rPr>
          <w:rFonts w:ascii="Times New Roman" w:eastAsia="Times New Roman" w:hAnsi="Times New Roman" w:cs="Times New Roman"/>
          <w:sz w:val="24"/>
          <w:szCs w:val="24"/>
        </w:rPr>
        <w:t>Русский язык и литература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742077" w:rsidRPr="00742077" w:rsidRDefault="00121DFC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>.12. При проведении тестирования обучающихся применяется следующий порядок оценивания качества выполнения тестовых заданий:</w:t>
      </w:r>
    </w:p>
    <w:p w:rsidR="00742077" w:rsidRPr="00742077" w:rsidRDefault="002646C4" w:rsidP="00DE3834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отметка «5» ставится при правильном выполнении обучающимся тестового задания</w:t>
      </w:r>
      <w:r w:rsidR="00DE3834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а 91-100%; </w:t>
      </w:r>
    </w:p>
    <w:p w:rsidR="00742077" w:rsidRPr="00742077" w:rsidRDefault="002646C4" w:rsidP="00DE3834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отметка «4» ставится при правильном выполнении тестового задания на 76-90%;</w:t>
      </w:r>
    </w:p>
    <w:p w:rsidR="00742077" w:rsidRPr="00742077" w:rsidRDefault="002646C4" w:rsidP="00DE3834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отметка «3» ставится при правильном выполнении тестового задания на 61-75%;</w:t>
      </w:r>
    </w:p>
    <w:p w:rsidR="00742077" w:rsidRPr="00742077" w:rsidRDefault="00742077" w:rsidP="00DE3834">
      <w:pPr>
        <w:pStyle w:val="a6"/>
        <w:numPr>
          <w:ilvl w:val="0"/>
          <w:numId w:val="2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>отметка «2» ставится при правильном выполнении тестового задания менее чем на 60%.</w:t>
      </w:r>
    </w:p>
    <w:p w:rsidR="00742077" w:rsidRPr="00742077" w:rsidRDefault="00742077" w:rsidP="00DE3834">
      <w:pPr>
        <w:pStyle w:val="a6"/>
        <w:numPr>
          <w:ilvl w:val="0"/>
          <w:numId w:val="23"/>
        </w:numPr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отметка «1» ставится, если </w:t>
      </w:r>
      <w:proofErr w:type="gramStart"/>
      <w:r w:rsidRPr="0074207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742077">
        <w:rPr>
          <w:rFonts w:ascii="Times New Roman" w:eastAsia="Times New Roman" w:hAnsi="Times New Roman" w:cs="Times New Roman"/>
          <w:sz w:val="24"/>
          <w:szCs w:val="24"/>
        </w:rPr>
        <w:t xml:space="preserve"> отказался от выполнения теста.</w:t>
      </w:r>
    </w:p>
    <w:p w:rsidR="00742077" w:rsidRPr="00742077" w:rsidRDefault="00121DFC" w:rsidP="00DE3834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2077" w:rsidRPr="00742077">
        <w:rPr>
          <w:rFonts w:ascii="Times New Roman" w:eastAsia="Times New Roman" w:hAnsi="Times New Roman" w:cs="Times New Roman"/>
          <w:sz w:val="24"/>
          <w:szCs w:val="24"/>
        </w:rPr>
        <w:t xml:space="preserve">.13. При проведении оценивания элективных  и факультативных курсов применяется зачётная  («зачёт», «незачёт») система оценивания как оценка усвоения учебного материала. </w:t>
      </w:r>
    </w:p>
    <w:p w:rsidR="003029F9" w:rsidRDefault="003029F9" w:rsidP="003029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2C5" w:rsidRPr="006D52C5" w:rsidRDefault="006D52C5" w:rsidP="006D52C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CCD" w:rsidRDefault="00742B5E" w:rsidP="00995335">
      <w:pPr>
        <w:pStyle w:val="a6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95335">
        <w:rPr>
          <w:rFonts w:ascii="Times New Roman" w:eastAsia="Times New Roman" w:hAnsi="Times New Roman" w:cs="Times New Roman"/>
          <w:b/>
          <w:sz w:val="24"/>
          <w:szCs w:val="24"/>
        </w:rPr>
        <w:t>.Заключительные положения</w:t>
      </w:r>
    </w:p>
    <w:p w:rsidR="00995335" w:rsidRDefault="00995335" w:rsidP="00C11E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941D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11EC4">
        <w:rPr>
          <w:rFonts w:ascii="Times New Roman" w:eastAsia="Times New Roman" w:hAnsi="Times New Roman" w:cs="Times New Roman"/>
          <w:sz w:val="24"/>
          <w:szCs w:val="24"/>
        </w:rPr>
        <w:t>.1.Во время проведения текущего контроля успеваемости и промежуточной атте</w:t>
      </w:r>
      <w:r w:rsidR="00C11EC4" w:rsidRPr="00C11EC4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C11EC4">
        <w:rPr>
          <w:rFonts w:ascii="Times New Roman" w:eastAsia="Times New Roman" w:hAnsi="Times New Roman" w:cs="Times New Roman"/>
          <w:sz w:val="24"/>
          <w:szCs w:val="24"/>
        </w:rPr>
        <w:t xml:space="preserve">ации  </w:t>
      </w:r>
      <w:r w:rsidR="00C11EC4" w:rsidRPr="00C11EC4">
        <w:rPr>
          <w:rFonts w:ascii="Times New Roman" w:eastAsia="Times New Roman" w:hAnsi="Times New Roman" w:cs="Times New Roman"/>
          <w:sz w:val="24"/>
          <w:szCs w:val="24"/>
        </w:rPr>
        <w:t>во всех формах обучающимся категорически запрещается использование</w:t>
      </w:r>
      <w:r w:rsidR="00C11EC4">
        <w:rPr>
          <w:rFonts w:ascii="Times New Roman" w:eastAsia="Times New Roman" w:hAnsi="Times New Roman" w:cs="Times New Roman"/>
          <w:sz w:val="24"/>
          <w:szCs w:val="24"/>
        </w:rPr>
        <w:t xml:space="preserve"> технических (электронных) устройств (устройство должно быть убрано в рюкзак и должно находиться в выключенном состоянии).</w:t>
      </w:r>
    </w:p>
    <w:p w:rsidR="00C11EC4" w:rsidRDefault="00C11EC4" w:rsidP="00C11EC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41D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.2.В случае выявления вышеуказанного нарушения:</w:t>
      </w:r>
    </w:p>
    <w:p w:rsidR="00C11EC4" w:rsidRPr="00C11EC4" w:rsidRDefault="00C11EC4" w:rsidP="00C11EC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EC4">
        <w:rPr>
          <w:rFonts w:ascii="Times New Roman" w:eastAsia="Times New Roman" w:hAnsi="Times New Roman" w:cs="Times New Roman"/>
          <w:sz w:val="24"/>
          <w:szCs w:val="24"/>
        </w:rPr>
        <w:t>учитель – предметник приостанавливает проведение работы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C4">
        <w:rPr>
          <w:rFonts w:ascii="Times New Roman" w:eastAsia="Times New Roman" w:hAnsi="Times New Roman" w:cs="Times New Roman"/>
          <w:sz w:val="24"/>
          <w:szCs w:val="24"/>
        </w:rPr>
        <w:t xml:space="preserve">для фиксации факта нарушения приглашает члена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11EC4">
        <w:rPr>
          <w:rFonts w:ascii="Times New Roman" w:eastAsia="Times New Roman" w:hAnsi="Times New Roman" w:cs="Times New Roman"/>
          <w:sz w:val="24"/>
          <w:szCs w:val="24"/>
        </w:rPr>
        <w:t>члена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1EC4">
        <w:rPr>
          <w:rFonts w:ascii="Times New Roman" w:eastAsia="Times New Roman" w:hAnsi="Times New Roman" w:cs="Times New Roman"/>
          <w:sz w:val="24"/>
          <w:szCs w:val="24"/>
        </w:rPr>
        <w:t xml:space="preserve"> для составления акта о выявленном нарушении;</w:t>
      </w:r>
    </w:p>
    <w:p w:rsidR="00C11EC4" w:rsidRDefault="00C11EC4" w:rsidP="00C11EC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отстраняется от дальнейшего написания работы</w:t>
      </w:r>
      <w:r w:rsidR="00451FED">
        <w:rPr>
          <w:rFonts w:ascii="Times New Roman" w:eastAsia="Times New Roman" w:hAnsi="Times New Roman" w:cs="Times New Roman"/>
          <w:sz w:val="24"/>
          <w:szCs w:val="24"/>
        </w:rPr>
        <w:t xml:space="preserve">, работа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>на проверку не принимается, отметка не выставляется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1EC4" w:rsidRDefault="00451FED" w:rsidP="00C11EC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11EC4">
        <w:rPr>
          <w:rFonts w:ascii="Times New Roman" w:eastAsia="Times New Roman" w:hAnsi="Times New Roman" w:cs="Times New Roman"/>
          <w:sz w:val="24"/>
          <w:szCs w:val="24"/>
        </w:rPr>
        <w:t xml:space="preserve">анное 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C11EC4">
        <w:rPr>
          <w:rFonts w:ascii="Times New Roman" w:eastAsia="Times New Roman" w:hAnsi="Times New Roman" w:cs="Times New Roman"/>
          <w:sz w:val="24"/>
          <w:szCs w:val="24"/>
        </w:rPr>
        <w:t xml:space="preserve"> доводится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руководителем </w:t>
      </w:r>
      <w:r w:rsidR="00C11EC4">
        <w:rPr>
          <w:rFonts w:ascii="Times New Roman" w:eastAsia="Times New Roman" w:hAnsi="Times New Roman" w:cs="Times New Roman"/>
          <w:sz w:val="24"/>
          <w:szCs w:val="24"/>
        </w:rPr>
        <w:t>до сведения родителей (законных представителей) через дневник обучающегос</w:t>
      </w:r>
      <w:r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451FED" w:rsidRPr="00C11EC4" w:rsidRDefault="00451FED" w:rsidP="00C11EC4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обучающемуся предоставляется право пройти текущий контроль или промежуточную аттестацию повторно в новые сроки</w:t>
      </w:r>
      <w:r w:rsidR="002646C4">
        <w:rPr>
          <w:rFonts w:ascii="Times New Roman" w:eastAsia="Times New Roman" w:hAnsi="Times New Roman" w:cs="Times New Roman"/>
          <w:sz w:val="24"/>
          <w:szCs w:val="24"/>
        </w:rPr>
        <w:t>, установленные администрацией МОУ «Гимназия»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BA2" w:rsidRDefault="00B941D2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451FED">
        <w:rPr>
          <w:rFonts w:ascii="Times New Roman" w:hAnsi="Times New Roman" w:cs="Times New Roman"/>
          <w:color w:val="000000"/>
          <w:shd w:val="clear" w:color="auto" w:fill="FFFFFF"/>
        </w:rPr>
        <w:t>.3.</w:t>
      </w:r>
      <w:r w:rsidR="00095310">
        <w:rPr>
          <w:rFonts w:ascii="Times New Roman" w:hAnsi="Times New Roman" w:cs="Times New Roman"/>
          <w:color w:val="000000"/>
          <w:shd w:val="clear" w:color="auto" w:fill="FFFFFF"/>
        </w:rPr>
        <w:t xml:space="preserve"> С целью ознакомления обучающихся, родителей (законных представителей) н</w:t>
      </w:r>
      <w:r w:rsidR="00F51F0E" w:rsidRPr="00451FED">
        <w:rPr>
          <w:rFonts w:ascii="Times New Roman" w:hAnsi="Times New Roman" w:cs="Times New Roman"/>
          <w:color w:val="000000"/>
          <w:shd w:val="clear" w:color="auto" w:fill="FFFFFF"/>
        </w:rPr>
        <w:t xml:space="preserve">астоящее </w:t>
      </w:r>
      <w:r w:rsidR="00451FED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F51F0E" w:rsidRPr="00451FED">
        <w:rPr>
          <w:rFonts w:ascii="Times New Roman" w:hAnsi="Times New Roman" w:cs="Times New Roman"/>
          <w:color w:val="000000"/>
          <w:shd w:val="clear" w:color="auto" w:fill="FFFFFF"/>
        </w:rPr>
        <w:t xml:space="preserve">оложение размещается на официальном сайте </w:t>
      </w:r>
      <w:r w:rsidR="00742077">
        <w:rPr>
          <w:rFonts w:ascii="Times New Roman" w:hAnsi="Times New Roman" w:cs="Times New Roman"/>
          <w:color w:val="000000"/>
          <w:shd w:val="clear" w:color="auto" w:fill="FFFFFF"/>
        </w:rPr>
        <w:t>МОУ «Гимназия»</w:t>
      </w:r>
      <w:r w:rsidR="0009531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0AEE" w:rsidRDefault="000E0AEE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40092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Приложение № 1</w:t>
      </w:r>
    </w:p>
    <w:p w:rsidR="007200A1" w:rsidRDefault="007200A1" w:rsidP="007200A1">
      <w:pPr>
        <w:widowControl/>
        <w:suppressAutoHyphens w:val="0"/>
        <w:ind w:firstLine="708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Уведомление</w:t>
      </w:r>
    </w:p>
    <w:p w:rsidR="000E0AEE" w:rsidRDefault="000E0AEE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6F02" w:rsidRDefault="007200A1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Уважаемые родители</w:t>
      </w:r>
    </w:p>
    <w:p w:rsidR="007200A1" w:rsidRDefault="007200A1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(законные представители)!</w:t>
      </w:r>
    </w:p>
    <w:p w:rsidR="007200A1" w:rsidRDefault="007200A1" w:rsidP="007200A1">
      <w:pPr>
        <w:widowControl/>
        <w:suppressAutoHyphens w:val="0"/>
        <w:ind w:firstLine="708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Доводим до Вашего сведения результаты прохождения  промежуточной аттестации Вашего сына (дочери) _______________________________________________,</w:t>
      </w:r>
    </w:p>
    <w:p w:rsidR="007200A1" w:rsidRDefault="007200A1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обучающег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о(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й)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ся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 класса в 20____- 20______ учебном году.</w:t>
      </w:r>
    </w:p>
    <w:p w:rsidR="007200A1" w:rsidRDefault="007200A1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Неудовлетворительные результаты промежуточной аттестации признаются академической задолженностью, а Ваш сын (дочь) будет переведен в следующий класс условно.</w:t>
      </w:r>
    </w:p>
    <w:p w:rsidR="007200A1" w:rsidRDefault="007200A1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>В соответствии с законом РФ «Об образовании в Российской Федерации» (ст. 58) и «Положение о ликвидации текущей неуспеваемости и академической задолженности», обучающийся имеет право пройти промежуточную аттестацию не более двух раз в сроки, установленные МОУ «Гимназия».</w:t>
      </w:r>
    </w:p>
    <w:p w:rsidR="000E6F02" w:rsidRDefault="000E6F02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E6F02" w:rsidRDefault="000E6F02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</w:t>
            </w: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дата</w:t>
            </w: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Результат прохождения</w:t>
            </w: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0E6F02" w:rsidTr="000E6F02">
        <w:tc>
          <w:tcPr>
            <w:tcW w:w="2392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393" w:type="dxa"/>
          </w:tcPr>
          <w:p w:rsidR="000E6F02" w:rsidRDefault="000E6F02" w:rsidP="007200A1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0E6F02" w:rsidRDefault="000E6F02" w:rsidP="007200A1">
      <w:pPr>
        <w:widowControl/>
        <w:suppressAutoHyphens w:val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200A1" w:rsidRDefault="007200A1" w:rsidP="007200A1">
      <w:pPr>
        <w:widowControl/>
        <w:suppressAutoHyphens w:val="0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72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2A5"/>
    <w:multiLevelType w:val="multilevel"/>
    <w:tmpl w:val="CDF8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45926"/>
    <w:multiLevelType w:val="hybridMultilevel"/>
    <w:tmpl w:val="289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344"/>
    <w:multiLevelType w:val="hybridMultilevel"/>
    <w:tmpl w:val="8A06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038FF"/>
    <w:multiLevelType w:val="hybridMultilevel"/>
    <w:tmpl w:val="7424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402CD"/>
    <w:multiLevelType w:val="hybridMultilevel"/>
    <w:tmpl w:val="B872A6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924DD9"/>
    <w:multiLevelType w:val="hybridMultilevel"/>
    <w:tmpl w:val="96388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D89"/>
    <w:multiLevelType w:val="hybridMultilevel"/>
    <w:tmpl w:val="B16E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21776"/>
    <w:multiLevelType w:val="hybridMultilevel"/>
    <w:tmpl w:val="91CE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F4776"/>
    <w:multiLevelType w:val="multilevel"/>
    <w:tmpl w:val="7DC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A75B9"/>
    <w:multiLevelType w:val="multilevel"/>
    <w:tmpl w:val="1426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96DED"/>
    <w:multiLevelType w:val="hybridMultilevel"/>
    <w:tmpl w:val="C98468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B9B6B58"/>
    <w:multiLevelType w:val="hybridMultilevel"/>
    <w:tmpl w:val="ECCAB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E286D"/>
    <w:multiLevelType w:val="hybridMultilevel"/>
    <w:tmpl w:val="8C62F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2AC0EA7"/>
    <w:multiLevelType w:val="hybridMultilevel"/>
    <w:tmpl w:val="4A529238"/>
    <w:lvl w:ilvl="0" w:tplc="F3B89CA8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33C238D"/>
    <w:multiLevelType w:val="hybridMultilevel"/>
    <w:tmpl w:val="5808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C7723"/>
    <w:multiLevelType w:val="multilevel"/>
    <w:tmpl w:val="B96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218FD"/>
    <w:multiLevelType w:val="multilevel"/>
    <w:tmpl w:val="B60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47725"/>
    <w:multiLevelType w:val="hybridMultilevel"/>
    <w:tmpl w:val="07AE0512"/>
    <w:lvl w:ilvl="0" w:tplc="B2C85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CBA431C"/>
    <w:multiLevelType w:val="hybridMultilevel"/>
    <w:tmpl w:val="F196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604D0"/>
    <w:multiLevelType w:val="hybridMultilevel"/>
    <w:tmpl w:val="45A06B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5D62C00"/>
    <w:multiLevelType w:val="hybridMultilevel"/>
    <w:tmpl w:val="729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9230F"/>
    <w:multiLevelType w:val="hybridMultilevel"/>
    <w:tmpl w:val="7D82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14766"/>
    <w:multiLevelType w:val="hybridMultilevel"/>
    <w:tmpl w:val="40F8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37B77"/>
    <w:multiLevelType w:val="hybridMultilevel"/>
    <w:tmpl w:val="FD08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D6CEB"/>
    <w:multiLevelType w:val="hybridMultilevel"/>
    <w:tmpl w:val="71403E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FE6D71"/>
    <w:multiLevelType w:val="hybridMultilevel"/>
    <w:tmpl w:val="B0647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6224A2D"/>
    <w:multiLevelType w:val="hybridMultilevel"/>
    <w:tmpl w:val="5EDC9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DC9605C"/>
    <w:multiLevelType w:val="hybridMultilevel"/>
    <w:tmpl w:val="E0C47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21"/>
  </w:num>
  <w:num w:numId="9">
    <w:abstractNumId w:val="3"/>
  </w:num>
  <w:num w:numId="10">
    <w:abstractNumId w:val="24"/>
  </w:num>
  <w:num w:numId="11">
    <w:abstractNumId w:val="20"/>
  </w:num>
  <w:num w:numId="12">
    <w:abstractNumId w:val="25"/>
  </w:num>
  <w:num w:numId="13">
    <w:abstractNumId w:val="4"/>
  </w:num>
  <w:num w:numId="14">
    <w:abstractNumId w:val="12"/>
  </w:num>
  <w:num w:numId="15">
    <w:abstractNumId w:val="22"/>
  </w:num>
  <w:num w:numId="16">
    <w:abstractNumId w:val="2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  <w:num w:numId="21">
    <w:abstractNumId w:val="11"/>
  </w:num>
  <w:num w:numId="22">
    <w:abstractNumId w:val="18"/>
  </w:num>
  <w:num w:numId="23">
    <w:abstractNumId w:val="23"/>
  </w:num>
  <w:num w:numId="24">
    <w:abstractNumId w:val="9"/>
  </w:num>
  <w:num w:numId="25">
    <w:abstractNumId w:val="0"/>
  </w:num>
  <w:num w:numId="26">
    <w:abstractNumId w:val="15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F"/>
    <w:rsid w:val="00002A2B"/>
    <w:rsid w:val="0004213E"/>
    <w:rsid w:val="00053BF2"/>
    <w:rsid w:val="00076364"/>
    <w:rsid w:val="00095310"/>
    <w:rsid w:val="000C7EE2"/>
    <w:rsid w:val="000E0AEE"/>
    <w:rsid w:val="000E0D9F"/>
    <w:rsid w:val="000E6F02"/>
    <w:rsid w:val="00121DFC"/>
    <w:rsid w:val="0014025F"/>
    <w:rsid w:val="001520DF"/>
    <w:rsid w:val="00162EDF"/>
    <w:rsid w:val="001828F0"/>
    <w:rsid w:val="00190B76"/>
    <w:rsid w:val="001A2C94"/>
    <w:rsid w:val="001A3192"/>
    <w:rsid w:val="00227338"/>
    <w:rsid w:val="002646C4"/>
    <w:rsid w:val="002A6D3A"/>
    <w:rsid w:val="002E32F2"/>
    <w:rsid w:val="003029F9"/>
    <w:rsid w:val="00307AC5"/>
    <w:rsid w:val="00325C99"/>
    <w:rsid w:val="0034623C"/>
    <w:rsid w:val="003A6587"/>
    <w:rsid w:val="003B79F3"/>
    <w:rsid w:val="00400921"/>
    <w:rsid w:val="00411EA7"/>
    <w:rsid w:val="00421A11"/>
    <w:rsid w:val="00451FED"/>
    <w:rsid w:val="004749A2"/>
    <w:rsid w:val="004D13D3"/>
    <w:rsid w:val="005516D6"/>
    <w:rsid w:val="00573F0D"/>
    <w:rsid w:val="00654901"/>
    <w:rsid w:val="00693C70"/>
    <w:rsid w:val="00695248"/>
    <w:rsid w:val="00696305"/>
    <w:rsid w:val="006D52C5"/>
    <w:rsid w:val="007145A0"/>
    <w:rsid w:val="007200A1"/>
    <w:rsid w:val="00742077"/>
    <w:rsid w:val="00742B5E"/>
    <w:rsid w:val="007C0F46"/>
    <w:rsid w:val="00801A6D"/>
    <w:rsid w:val="00802FDD"/>
    <w:rsid w:val="00810200"/>
    <w:rsid w:val="00821244"/>
    <w:rsid w:val="00823028"/>
    <w:rsid w:val="0084230F"/>
    <w:rsid w:val="008751BE"/>
    <w:rsid w:val="008C4F92"/>
    <w:rsid w:val="00952F5B"/>
    <w:rsid w:val="00995335"/>
    <w:rsid w:val="009C0033"/>
    <w:rsid w:val="009D1470"/>
    <w:rsid w:val="009D2DAC"/>
    <w:rsid w:val="00A1571B"/>
    <w:rsid w:val="00A36D06"/>
    <w:rsid w:val="00A44883"/>
    <w:rsid w:val="00A70BA2"/>
    <w:rsid w:val="00AA0AD6"/>
    <w:rsid w:val="00AB062A"/>
    <w:rsid w:val="00AB611E"/>
    <w:rsid w:val="00AE25CF"/>
    <w:rsid w:val="00B22AAB"/>
    <w:rsid w:val="00B22CCD"/>
    <w:rsid w:val="00B74E3C"/>
    <w:rsid w:val="00B77A86"/>
    <w:rsid w:val="00B90890"/>
    <w:rsid w:val="00B941D2"/>
    <w:rsid w:val="00BC3E5E"/>
    <w:rsid w:val="00C11EC4"/>
    <w:rsid w:val="00C87761"/>
    <w:rsid w:val="00CA1F80"/>
    <w:rsid w:val="00CD0A2E"/>
    <w:rsid w:val="00CD602F"/>
    <w:rsid w:val="00CE578B"/>
    <w:rsid w:val="00D0761F"/>
    <w:rsid w:val="00D22D59"/>
    <w:rsid w:val="00D35D64"/>
    <w:rsid w:val="00D366BD"/>
    <w:rsid w:val="00D73B23"/>
    <w:rsid w:val="00DA27BA"/>
    <w:rsid w:val="00DB62DE"/>
    <w:rsid w:val="00DD6DF0"/>
    <w:rsid w:val="00DD7563"/>
    <w:rsid w:val="00DE3834"/>
    <w:rsid w:val="00DE6C66"/>
    <w:rsid w:val="00E06E33"/>
    <w:rsid w:val="00E3434B"/>
    <w:rsid w:val="00E83C72"/>
    <w:rsid w:val="00E92D64"/>
    <w:rsid w:val="00EB65F5"/>
    <w:rsid w:val="00F11F0C"/>
    <w:rsid w:val="00F51F0E"/>
    <w:rsid w:val="00F843F0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E92D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E92D6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E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F0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E6F02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6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E92D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E92D6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0E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6F02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0E6F02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FBE1-7BC8-4948-9EC1-1EB22614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Рождественская И.В.</cp:lastModifiedBy>
  <cp:revision>8</cp:revision>
  <cp:lastPrinted>2018-05-30T08:49:00Z</cp:lastPrinted>
  <dcterms:created xsi:type="dcterms:W3CDTF">2018-05-29T06:10:00Z</dcterms:created>
  <dcterms:modified xsi:type="dcterms:W3CDTF">2018-10-22T12:09:00Z</dcterms:modified>
</cp:coreProperties>
</file>